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18E5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03DDF4A" w14:textId="77777777" w:rsidR="00965FDA" w:rsidRDefault="00965FDA" w:rsidP="00965FDA">
      <w:pPr>
        <w:pStyle w:val="Titolocopertina"/>
      </w:pPr>
    </w:p>
    <w:p w14:paraId="60ABD90C" w14:textId="77777777" w:rsidR="00965FDA" w:rsidRDefault="00965FDA" w:rsidP="00965FDA">
      <w:pPr>
        <w:pStyle w:val="Titolocopertina"/>
      </w:pPr>
    </w:p>
    <w:p w14:paraId="3BB27FEC" w14:textId="3147F363" w:rsidR="00827C3B" w:rsidRPr="00AB1EE2" w:rsidRDefault="00B35E2C" w:rsidP="00965FDA">
      <w:pPr>
        <w:pStyle w:val="Titolocopertina"/>
      </w:pPr>
      <w:r>
        <w:t xml:space="preserve">Servizi </w:t>
      </w:r>
      <w:r w:rsidRPr="00AB1EE2">
        <w:t xml:space="preserve">di </w:t>
      </w:r>
      <w:proofErr w:type="spellStart"/>
      <w:r w:rsidRPr="00AB1EE2">
        <w:t>Contact</w:t>
      </w:r>
      <w:proofErr w:type="spellEnd"/>
      <w:r w:rsidRPr="00AB1EE2">
        <w:t xml:space="preserve"> Center</w:t>
      </w:r>
      <w:r>
        <w:t xml:space="preserve"> </w:t>
      </w:r>
      <w:r w:rsidR="00C50959">
        <w:t xml:space="preserve">nell’ambito del </w:t>
      </w:r>
      <w:r w:rsidR="00C50959" w:rsidRPr="000E2C9E">
        <w:t>Sistema Dinamico di Acquisizione (SDAPA)</w:t>
      </w:r>
    </w:p>
    <w:p w14:paraId="49E24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74E53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89A36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4D8F8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87752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A6F7F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84B16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9685F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29F6F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698D7E6B" w14:textId="77777777" w:rsidR="005E0DFF" w:rsidRPr="00BF13C1" w:rsidRDefault="005E0DFF" w:rsidP="005E0DFF">
      <w:pPr>
        <w:pStyle w:val="Titoli14bold"/>
        <w:ind w:left="284"/>
      </w:pPr>
      <w:r w:rsidRPr="00BF13C1">
        <w:t>QUESTIONARIO GENERALE</w:t>
      </w:r>
      <w:r>
        <w:t xml:space="preserve"> E TECNICO</w:t>
      </w:r>
    </w:p>
    <w:p w14:paraId="7437BEE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A2F98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4AD19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D5632E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EEC1E4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52CA4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A271E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6EF3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D43D5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411D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185F60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370FD0F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CFC37B" w14:textId="77777777" w:rsidR="00BE2716" w:rsidRPr="00327101" w:rsidRDefault="00F539B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AB1EE2" w:rsidRPr="0032710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</w:p>
    <w:p w14:paraId="618B3147" w14:textId="77777777"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3EE6AB4" w14:textId="77777777"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80432C" w14:textId="77777777" w:rsidR="008449F2" w:rsidRPr="0032710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9DC946" w14:textId="77777777"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3F578D" w14:textId="77777777"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0E7CE3" w14:textId="77777777" w:rsidR="008449F2" w:rsidRPr="0032710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D9E0F0" w14:textId="77777777"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97342C" w14:textId="77777777"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B965C8" w14:textId="4E711894" w:rsidR="00735A27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B4D9E">
        <w:rPr>
          <w:rFonts w:asciiTheme="minorHAnsi" w:hAnsiTheme="minorHAnsi" w:cs="Arial"/>
          <w:bCs/>
          <w:sz w:val="20"/>
          <w:szCs w:val="20"/>
        </w:rPr>
        <w:t>Roma,</w:t>
      </w:r>
      <w:r w:rsidRPr="00AB4D9E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AB4D9E" w:rsidRPr="00AB4D9E">
        <w:rPr>
          <w:rFonts w:asciiTheme="minorHAnsi" w:hAnsiTheme="minorHAnsi" w:cs="Arial"/>
          <w:bCs/>
          <w:sz w:val="20"/>
          <w:szCs w:val="20"/>
        </w:rPr>
        <w:t>17</w:t>
      </w:r>
      <w:r w:rsidR="00B35E2C" w:rsidRPr="00AB4D9E">
        <w:rPr>
          <w:rFonts w:asciiTheme="minorHAnsi" w:hAnsiTheme="minorHAnsi" w:cs="Arial"/>
          <w:bCs/>
          <w:sz w:val="20"/>
          <w:szCs w:val="20"/>
        </w:rPr>
        <w:t>/09/2021</w:t>
      </w:r>
    </w:p>
    <w:p w14:paraId="718295C6" w14:textId="77777777" w:rsidR="008449F2" w:rsidRPr="00327101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327101">
        <w:rPr>
          <w:rFonts w:asciiTheme="minorHAnsi" w:hAnsiTheme="minorHAnsi" w:cs="Arial"/>
          <w:bCs/>
          <w:sz w:val="20"/>
          <w:szCs w:val="20"/>
        </w:rPr>
        <w:br w:type="page"/>
      </w:r>
    </w:p>
    <w:p w14:paraId="39B8D141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2407C10" w14:textId="5A223994" w:rsidR="001A15BE" w:rsidRPr="00AB1EE2" w:rsidRDefault="00847070" w:rsidP="00AB1EE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47070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supporta gli obiettivi di finanza pubblica e promuove la semplificazione, l'innovazione e il cambiamento attraverso l'utilizzo di tecnologie informatiche e di strumenti innovativi per gli acquisti della PA (Convenzioni, Mercato elettronico della PA, Accordi Quadro, Sistema Dinamico d'Acquisto, gare in modalità ASP)</w:t>
      </w:r>
      <w:r w:rsidR="001A15BE" w:rsidRPr="00AB1EE2">
        <w:rPr>
          <w:rFonts w:asciiTheme="minorHAnsi" w:hAnsiTheme="minorHAnsi" w:cs="Arial"/>
          <w:bCs/>
          <w:sz w:val="20"/>
          <w:szCs w:val="20"/>
        </w:rPr>
        <w:t>.</w:t>
      </w:r>
    </w:p>
    <w:p w14:paraId="7EE4364B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1403DC34" w14:textId="77777777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73237228" w14:textId="77777777" w:rsidR="00F8539B" w:rsidRPr="008A1AFD" w:rsidRDefault="00F8539B" w:rsidP="003F7A64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1DF5C5F" w14:textId="77777777" w:rsidR="00F8539B" w:rsidRPr="008A1AFD" w:rsidRDefault="00E06C79" w:rsidP="003F7A64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60E77B75" w14:textId="77777777" w:rsidR="00F8539B" w:rsidRPr="008A1AFD" w:rsidRDefault="00F8539B" w:rsidP="003F7A64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14:paraId="2B781444" w14:textId="77777777" w:rsidR="00A52032" w:rsidRPr="008A1AFD" w:rsidRDefault="00F8539B" w:rsidP="003F7A64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B1EE2">
        <w:rPr>
          <w:rFonts w:asciiTheme="minorHAnsi" w:hAnsiTheme="minorHAnsi" w:cs="Arial"/>
          <w:bCs/>
          <w:sz w:val="20"/>
          <w:szCs w:val="20"/>
        </w:rPr>
        <w:t>.</w:t>
      </w:r>
    </w:p>
    <w:p w14:paraId="38AE499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4A44B5" w14:textId="2A2AD043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FF4C7B">
        <w:rPr>
          <w:rFonts w:asciiTheme="minorHAnsi" w:hAnsiTheme="minorHAnsi" w:cs="Arial"/>
          <w:bCs/>
          <w:sz w:val="20"/>
          <w:szCs w:val="20"/>
        </w:rPr>
        <w:t>“</w:t>
      </w:r>
      <w:r w:rsidR="00067DD7">
        <w:rPr>
          <w:rFonts w:asciiTheme="minorHAnsi" w:hAnsiTheme="minorHAnsi" w:cs="Arial"/>
          <w:bCs/>
          <w:sz w:val="20"/>
          <w:szCs w:val="20"/>
        </w:rPr>
        <w:t xml:space="preserve">Servizi di </w:t>
      </w:r>
      <w:proofErr w:type="spellStart"/>
      <w:r w:rsidR="00067DD7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067DD7">
        <w:rPr>
          <w:rFonts w:asciiTheme="minorHAnsi" w:hAnsiTheme="minorHAnsi" w:cs="Arial"/>
          <w:bCs/>
          <w:sz w:val="20"/>
          <w:szCs w:val="20"/>
        </w:rPr>
        <w:t xml:space="preserve"> Center</w:t>
      </w:r>
      <w:r w:rsidR="00C50959">
        <w:rPr>
          <w:rFonts w:asciiTheme="minorHAnsi" w:hAnsiTheme="minorHAnsi" w:cs="Arial"/>
          <w:bCs/>
          <w:sz w:val="20"/>
          <w:szCs w:val="20"/>
        </w:rPr>
        <w:t xml:space="preserve"> nell’ambito dello SDAPA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trattamento dei dati </w:t>
      </w:r>
      <w:r w:rsidRPr="00AB4D9E">
        <w:rPr>
          <w:rFonts w:asciiTheme="minorHAnsi" w:hAnsiTheme="minorHAnsi" w:cs="Arial"/>
          <w:bCs/>
          <w:sz w:val="20"/>
          <w:szCs w:val="20"/>
        </w:rPr>
        <w:t>personali sotto riportata - compilando il presente questionario e inviandolo entro</w:t>
      </w:r>
      <w:r w:rsidR="004A4EB1" w:rsidRPr="00AB4D9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67DD7" w:rsidRPr="00AB4D9E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15 </w:t>
      </w:r>
      <w:r w:rsidR="004A4EB1" w:rsidRPr="00AB4D9E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AB4D9E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AB4D9E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AB4D9E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AB4D9E">
        <w:rPr>
          <w:rFonts w:asciiTheme="minorHAnsi" w:hAnsiTheme="minorHAnsi" w:cs="Arial"/>
          <w:bCs/>
          <w:sz w:val="20"/>
          <w:szCs w:val="20"/>
        </w:rPr>
        <w:t>PEC</w:t>
      </w:r>
      <w:r w:rsidRPr="00AB4D9E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B1EE2" w:rsidRPr="00AB4D9E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C15BD8" w:rsidRPr="00AB4D9E">
        <w:rPr>
          <w:rFonts w:asciiTheme="minorHAnsi" w:hAnsiTheme="minorHAnsi" w:cs="Arial"/>
          <w:bCs/>
          <w:sz w:val="20"/>
          <w:szCs w:val="20"/>
        </w:rPr>
        <w:t>,</w:t>
      </w:r>
      <w:r w:rsidR="00C15BD8" w:rsidRPr="00AB4D9E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C15BD8" w:rsidRPr="00AB4D9E">
        <w:rPr>
          <w:rFonts w:asciiTheme="minorHAnsi" w:hAnsiTheme="minorHAnsi" w:cs="Arial"/>
          <w:bCs/>
          <w:sz w:val="20"/>
          <w:szCs w:val="20"/>
        </w:rPr>
        <w:t>specificando nell’oggetto della e-mail:</w:t>
      </w:r>
      <w:r w:rsidR="00C15BD8" w:rsidRPr="00A51464">
        <w:rPr>
          <w:rFonts w:asciiTheme="minorHAnsi" w:hAnsiTheme="minorHAnsi" w:cs="Arial"/>
          <w:bCs/>
          <w:sz w:val="20"/>
          <w:szCs w:val="20"/>
        </w:rPr>
        <w:t xml:space="preserve"> “</w:t>
      </w:r>
      <w:r w:rsidR="007F00EF">
        <w:rPr>
          <w:rFonts w:asciiTheme="minorHAnsi" w:hAnsiTheme="minorHAnsi" w:cs="Arial"/>
          <w:bCs/>
          <w:sz w:val="20"/>
          <w:szCs w:val="20"/>
        </w:rPr>
        <w:t>Servizi di</w:t>
      </w:r>
      <w:r w:rsidR="00C15BD8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C15BD8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C15BD8">
        <w:rPr>
          <w:rFonts w:asciiTheme="minorHAnsi" w:hAnsiTheme="minorHAnsi" w:cs="Arial"/>
          <w:bCs/>
          <w:sz w:val="20"/>
          <w:szCs w:val="20"/>
        </w:rPr>
        <w:t xml:space="preserve"> Center</w:t>
      </w:r>
      <w:r w:rsidR="00781246">
        <w:rPr>
          <w:rFonts w:asciiTheme="minorHAnsi" w:hAnsiTheme="minorHAnsi" w:cs="Arial"/>
          <w:bCs/>
          <w:sz w:val="20"/>
          <w:szCs w:val="20"/>
        </w:rPr>
        <w:t xml:space="preserve"> nell’ambito dello SDAPA </w:t>
      </w:r>
      <w:r w:rsidR="00C15BD8" w:rsidRPr="00A51464">
        <w:rPr>
          <w:rFonts w:asciiTheme="minorHAnsi" w:hAnsiTheme="minorHAnsi" w:cs="Arial"/>
          <w:bCs/>
          <w:sz w:val="20"/>
          <w:szCs w:val="20"/>
        </w:rPr>
        <w:t>– Consultazione di mercato”.</w:t>
      </w:r>
    </w:p>
    <w:p w14:paraId="693A8A39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05D5AEF0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1A4D4D2" w14:textId="77777777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5B857FDD" w14:textId="77777777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B8719A1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78EEEEE1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74FD6050" w14:textId="77777777" w:rsidTr="00283661">
        <w:tc>
          <w:tcPr>
            <w:tcW w:w="2830" w:type="dxa"/>
            <w:shd w:val="clear" w:color="auto" w:fill="auto"/>
            <w:vAlign w:val="center"/>
          </w:tcPr>
          <w:p w14:paraId="014F333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66B7F3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EE0E535" w14:textId="77777777" w:rsidTr="00283661">
        <w:tc>
          <w:tcPr>
            <w:tcW w:w="2830" w:type="dxa"/>
            <w:shd w:val="clear" w:color="auto" w:fill="auto"/>
            <w:vAlign w:val="center"/>
          </w:tcPr>
          <w:p w14:paraId="3764CCD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3113C7B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0F78072" w14:textId="77777777" w:rsidTr="00283661">
        <w:tc>
          <w:tcPr>
            <w:tcW w:w="2830" w:type="dxa"/>
            <w:shd w:val="clear" w:color="auto" w:fill="auto"/>
            <w:vAlign w:val="center"/>
          </w:tcPr>
          <w:p w14:paraId="74C6118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6D9B116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EA0003B" w14:textId="77777777" w:rsidTr="00283661">
        <w:tc>
          <w:tcPr>
            <w:tcW w:w="2830" w:type="dxa"/>
            <w:shd w:val="clear" w:color="auto" w:fill="auto"/>
            <w:vAlign w:val="center"/>
          </w:tcPr>
          <w:p w14:paraId="62078222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551841C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E6A63F8" w14:textId="77777777" w:rsidTr="00283661">
        <w:tc>
          <w:tcPr>
            <w:tcW w:w="2830" w:type="dxa"/>
            <w:shd w:val="clear" w:color="auto" w:fill="auto"/>
            <w:vAlign w:val="center"/>
          </w:tcPr>
          <w:p w14:paraId="7B358CD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50699AF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DB73606" w14:textId="77777777" w:rsidTr="00283661">
        <w:tc>
          <w:tcPr>
            <w:tcW w:w="2830" w:type="dxa"/>
            <w:shd w:val="clear" w:color="auto" w:fill="auto"/>
            <w:vAlign w:val="center"/>
          </w:tcPr>
          <w:p w14:paraId="528A1F6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17E455A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09DBE71" w14:textId="77777777" w:rsidTr="00283661">
        <w:tc>
          <w:tcPr>
            <w:tcW w:w="2830" w:type="dxa"/>
            <w:shd w:val="clear" w:color="auto" w:fill="auto"/>
            <w:vAlign w:val="center"/>
          </w:tcPr>
          <w:p w14:paraId="68A040C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66E2A9E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7ABE1F" w14:textId="77777777" w:rsidTr="00283661">
        <w:tc>
          <w:tcPr>
            <w:tcW w:w="2830" w:type="dxa"/>
            <w:shd w:val="clear" w:color="auto" w:fill="auto"/>
            <w:vAlign w:val="center"/>
          </w:tcPr>
          <w:p w14:paraId="5E9FCA9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332CF9D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2DC8A80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1B9FECE" w14:textId="77777777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3771086B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65CCAB7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FF4C7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0D979CA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2213C6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105D6128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9650748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>; l'eventuale rifiuto di fornire gli stessi comporta l'impossibilità di acquisire</w:t>
      </w:r>
      <w:r w:rsidR="00FF4C7B">
        <w:rPr>
          <w:rFonts w:asciiTheme="minorHAnsi" w:hAnsiTheme="minorHAnsi" w:cs="Arial"/>
          <w:bCs/>
          <w:sz w:val="20"/>
          <w:szCs w:val="20"/>
        </w:rPr>
        <w:t>,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63D5477F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24B406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031AF857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B5D0E3" w14:textId="26C749B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diritto: i) </w:t>
      </w:r>
      <w:r w:rsidR="00F10DB6"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revocare, in qualsiasi momento, il consenso; ii) </w:t>
      </w:r>
      <w:r w:rsidR="00F10DB6"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10DB6"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chiedere, e nel caso ottenere, la rettifica e, ove possibile, la cancellazione o, ancora, la limitazione del trattamento e, infine, </w:t>
      </w:r>
      <w:r w:rsidR="00FF4C7B">
        <w:rPr>
          <w:rFonts w:asciiTheme="minorHAnsi" w:hAnsiTheme="minorHAnsi" w:cs="Arial"/>
          <w:bCs/>
          <w:sz w:val="20"/>
          <w:szCs w:val="20"/>
        </w:rPr>
        <w:lastRenderedPageBreak/>
        <w:t>di</w:t>
      </w:r>
      <w:r w:rsidR="00FF4C7B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alla portabilità dei dati che sarà applicabile nei limiti di cui all’art. 20 del regolamento UE. </w:t>
      </w:r>
    </w:p>
    <w:p w14:paraId="261B5F8C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032D487E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42B9F3" w14:textId="77777777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9E4979D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994803" w14:textId="4663CAF2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506C7D18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D07F209" w14:textId="77777777" w:rsidR="00122B75" w:rsidRPr="00BC6312" w:rsidRDefault="009636B0" w:rsidP="00EB674E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Premessa</w:t>
      </w:r>
    </w:p>
    <w:p w14:paraId="64DD27D2" w14:textId="77777777" w:rsidR="000479C3" w:rsidRPr="000479C3" w:rsidRDefault="000479C3" w:rsidP="000479C3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</w:t>
      </w:r>
      <w:r w:rsidRPr="000479C3">
        <w:rPr>
          <w:rFonts w:asciiTheme="minorHAnsi" w:hAnsiTheme="minorHAnsi"/>
          <w:sz w:val="20"/>
          <w:szCs w:val="20"/>
        </w:rPr>
        <w:t xml:space="preserve"> Sistema Dinamico di Acquisizione per la</w:t>
      </w:r>
      <w:r>
        <w:rPr>
          <w:rFonts w:asciiTheme="minorHAnsi" w:hAnsiTheme="minorHAnsi"/>
          <w:sz w:val="20"/>
          <w:szCs w:val="20"/>
        </w:rPr>
        <w:t xml:space="preserve"> Pubblica Amministrazione (SDA</w:t>
      </w:r>
      <w:r w:rsidR="000C780F">
        <w:rPr>
          <w:rFonts w:asciiTheme="minorHAnsi" w:hAnsiTheme="minorHAnsi"/>
          <w:sz w:val="20"/>
          <w:szCs w:val="20"/>
        </w:rPr>
        <w:t>PA</w:t>
      </w:r>
      <w:r>
        <w:rPr>
          <w:rFonts w:asciiTheme="minorHAnsi" w:hAnsiTheme="minorHAnsi"/>
          <w:sz w:val="20"/>
          <w:szCs w:val="20"/>
        </w:rPr>
        <w:t>) è uno strumento</w:t>
      </w:r>
      <w:r w:rsidRPr="000479C3">
        <w:rPr>
          <w:rFonts w:asciiTheme="minorHAnsi" w:hAnsiTheme="minorHAnsi"/>
          <w:sz w:val="20"/>
          <w:szCs w:val="20"/>
        </w:rPr>
        <w:t xml:space="preserve"> che si articola in due fasi:</w:t>
      </w:r>
    </w:p>
    <w:p w14:paraId="134D9A81" w14:textId="033B5A13" w:rsidR="000479C3" w:rsidRPr="000479C3" w:rsidRDefault="000479C3" w:rsidP="003F7A64">
      <w:pPr>
        <w:pStyle w:val="Paragrafoelenco"/>
        <w:numPr>
          <w:ilvl w:val="0"/>
          <w:numId w:val="7"/>
        </w:numPr>
        <w:spacing w:line="288" w:lineRule="auto"/>
        <w:ind w:left="567" w:hanging="284"/>
        <w:jc w:val="both"/>
        <w:rPr>
          <w:rFonts w:asciiTheme="minorHAnsi" w:hAnsiTheme="minorHAnsi"/>
          <w:sz w:val="20"/>
          <w:szCs w:val="20"/>
        </w:rPr>
      </w:pPr>
      <w:r w:rsidRPr="000479C3">
        <w:rPr>
          <w:rFonts w:asciiTheme="minorHAnsi" w:hAnsiTheme="minorHAnsi"/>
          <w:sz w:val="20"/>
          <w:szCs w:val="20"/>
        </w:rPr>
        <w:t xml:space="preserve">Fase 1: Consip pubblica il Bando Istitutivo, definendo l’ambito merceologico e i requisiti generali all’interno dei quali le singole </w:t>
      </w:r>
      <w:r>
        <w:rPr>
          <w:rFonts w:asciiTheme="minorHAnsi" w:hAnsiTheme="minorHAnsi"/>
          <w:sz w:val="20"/>
          <w:szCs w:val="20"/>
        </w:rPr>
        <w:t>Pubbliche Amministrazioni</w:t>
      </w:r>
      <w:r w:rsidRPr="000479C3">
        <w:rPr>
          <w:rFonts w:asciiTheme="minorHAnsi" w:hAnsiTheme="minorHAnsi"/>
          <w:sz w:val="20"/>
          <w:szCs w:val="20"/>
        </w:rPr>
        <w:t xml:space="preserve"> e i Fornitori possono operare. Consip verifica poi la conformità delle richieste di ammissione al Bando presentate dai Fornitori e ne gestisce l’abilitazione</w:t>
      </w:r>
      <w:r w:rsidR="00F10DB6">
        <w:rPr>
          <w:rFonts w:asciiTheme="minorHAnsi" w:hAnsiTheme="minorHAnsi"/>
          <w:sz w:val="20"/>
          <w:szCs w:val="20"/>
        </w:rPr>
        <w:t>;</w:t>
      </w:r>
    </w:p>
    <w:p w14:paraId="232CF9F7" w14:textId="77777777" w:rsidR="000479C3" w:rsidRPr="000479C3" w:rsidRDefault="000479C3" w:rsidP="003F7A64">
      <w:pPr>
        <w:pStyle w:val="Paragrafoelenco"/>
        <w:numPr>
          <w:ilvl w:val="0"/>
          <w:numId w:val="7"/>
        </w:numPr>
        <w:spacing w:line="288" w:lineRule="auto"/>
        <w:ind w:left="567" w:hanging="284"/>
        <w:jc w:val="both"/>
        <w:rPr>
          <w:rFonts w:asciiTheme="minorHAnsi" w:hAnsiTheme="minorHAnsi"/>
          <w:sz w:val="20"/>
          <w:szCs w:val="20"/>
        </w:rPr>
      </w:pPr>
      <w:r w:rsidRPr="000479C3">
        <w:rPr>
          <w:rFonts w:asciiTheme="minorHAnsi" w:hAnsiTheme="minorHAnsi"/>
          <w:sz w:val="20"/>
          <w:szCs w:val="20"/>
        </w:rPr>
        <w:t xml:space="preserve">Fase 2: La singola </w:t>
      </w:r>
      <w:r>
        <w:rPr>
          <w:rFonts w:asciiTheme="minorHAnsi" w:hAnsiTheme="minorHAnsi"/>
          <w:sz w:val="20"/>
          <w:szCs w:val="20"/>
        </w:rPr>
        <w:t>Pubblica Amministrazione</w:t>
      </w:r>
      <w:r w:rsidRPr="000479C3">
        <w:rPr>
          <w:rFonts w:asciiTheme="minorHAnsi" w:hAnsiTheme="minorHAnsi"/>
          <w:sz w:val="20"/>
          <w:szCs w:val="20"/>
        </w:rPr>
        <w:t xml:space="preserve"> pubblica l’Appalto Specifico (AS), definisce i quantitativi, il valore e le caratteristiche specifiche dell’appalto, avvia il confronto competitivo, valuta e aggiudica la gara in modo telematico.</w:t>
      </w:r>
    </w:p>
    <w:p w14:paraId="7CE63C05" w14:textId="77777777" w:rsidR="000479C3" w:rsidRDefault="000479C3" w:rsidP="00670E2F">
      <w:pPr>
        <w:spacing w:line="288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2799922A" w14:textId="77777777" w:rsidR="00FE27DC" w:rsidRDefault="00FE27DC" w:rsidP="000C780F">
      <w:pPr>
        <w:spacing w:line="288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***</w:t>
      </w:r>
    </w:p>
    <w:p w14:paraId="498922F5" w14:textId="77777777" w:rsidR="009636B0" w:rsidRPr="00BC6312" w:rsidRDefault="009636B0" w:rsidP="009636B0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2D0EF8B5" w14:textId="747F1B91" w:rsidR="000479C3" w:rsidRPr="00670E2F" w:rsidRDefault="000479C3" w:rsidP="000479C3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670E2F">
        <w:rPr>
          <w:rFonts w:asciiTheme="minorHAnsi" w:hAnsiTheme="minorHAnsi"/>
          <w:sz w:val="20"/>
          <w:szCs w:val="20"/>
        </w:rPr>
        <w:t xml:space="preserve">Consip </w:t>
      </w:r>
      <w:r w:rsidR="00C50959">
        <w:rPr>
          <w:rFonts w:asciiTheme="minorHAnsi" w:hAnsiTheme="minorHAnsi"/>
          <w:sz w:val="20"/>
          <w:szCs w:val="20"/>
        </w:rPr>
        <w:t xml:space="preserve">sta valutando l’inserimento dei </w:t>
      </w:r>
      <w:r w:rsidRPr="00670E2F">
        <w:rPr>
          <w:rFonts w:asciiTheme="minorHAnsi" w:hAnsiTheme="minorHAnsi"/>
          <w:sz w:val="20"/>
          <w:szCs w:val="20"/>
        </w:rPr>
        <w:t xml:space="preserve">Servizi di </w:t>
      </w:r>
      <w:proofErr w:type="spellStart"/>
      <w:r>
        <w:rPr>
          <w:rFonts w:asciiTheme="minorHAnsi" w:hAnsiTheme="minorHAnsi"/>
          <w:sz w:val="20"/>
          <w:szCs w:val="20"/>
        </w:rPr>
        <w:t>Contact</w:t>
      </w:r>
      <w:proofErr w:type="spellEnd"/>
      <w:r>
        <w:rPr>
          <w:rFonts w:asciiTheme="minorHAnsi" w:hAnsiTheme="minorHAnsi"/>
          <w:sz w:val="20"/>
          <w:szCs w:val="20"/>
        </w:rPr>
        <w:t xml:space="preserve"> Center </w:t>
      </w:r>
      <w:r w:rsidRPr="00670E2F">
        <w:rPr>
          <w:rFonts w:asciiTheme="minorHAnsi" w:hAnsiTheme="minorHAnsi"/>
          <w:sz w:val="20"/>
          <w:szCs w:val="20"/>
        </w:rPr>
        <w:t xml:space="preserve">nell’ambito </w:t>
      </w:r>
      <w:r>
        <w:rPr>
          <w:rFonts w:asciiTheme="minorHAnsi" w:hAnsiTheme="minorHAnsi"/>
          <w:sz w:val="20"/>
          <w:szCs w:val="20"/>
        </w:rPr>
        <w:t>dello SDA</w:t>
      </w:r>
      <w:r w:rsidR="000C780F">
        <w:rPr>
          <w:rFonts w:asciiTheme="minorHAnsi" w:hAnsiTheme="minorHAnsi"/>
          <w:sz w:val="20"/>
          <w:szCs w:val="20"/>
        </w:rPr>
        <w:t>PA</w:t>
      </w:r>
      <w:r>
        <w:rPr>
          <w:rFonts w:asciiTheme="minorHAnsi" w:hAnsiTheme="minorHAnsi"/>
          <w:sz w:val="20"/>
          <w:szCs w:val="20"/>
        </w:rPr>
        <w:t xml:space="preserve">, che potrà essere utilizzato dalle </w:t>
      </w:r>
      <w:r w:rsidRPr="000479C3">
        <w:rPr>
          <w:rFonts w:asciiTheme="minorHAnsi" w:hAnsiTheme="minorHAnsi"/>
          <w:sz w:val="20"/>
          <w:szCs w:val="20"/>
        </w:rPr>
        <w:t xml:space="preserve">Pubbliche Amministrazioni per </w:t>
      </w:r>
      <w:r w:rsidR="00F10DB6">
        <w:rPr>
          <w:rFonts w:asciiTheme="minorHAnsi" w:hAnsiTheme="minorHAnsi"/>
          <w:sz w:val="20"/>
          <w:szCs w:val="20"/>
        </w:rPr>
        <w:t>l’indizione</w:t>
      </w:r>
      <w:r w:rsidRPr="000479C3">
        <w:rPr>
          <w:rFonts w:asciiTheme="minorHAnsi" w:hAnsiTheme="minorHAnsi"/>
          <w:sz w:val="20"/>
          <w:szCs w:val="20"/>
        </w:rPr>
        <w:t xml:space="preserve"> dei propri Appalti Specifici. </w:t>
      </w:r>
    </w:p>
    <w:p w14:paraId="3267FA37" w14:textId="7E73CFC3" w:rsidR="000479C3" w:rsidRDefault="00C50959" w:rsidP="000479C3">
      <w:p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modalità di implementazione sono </w:t>
      </w:r>
      <w:bookmarkStart w:id="0" w:name="_GoBack"/>
      <w:bookmarkEnd w:id="0"/>
      <w:r w:rsidR="000479C3" w:rsidRPr="00670E2F">
        <w:rPr>
          <w:rFonts w:asciiTheme="minorHAnsi" w:hAnsiTheme="minorHAnsi"/>
          <w:sz w:val="20"/>
          <w:szCs w:val="20"/>
        </w:rPr>
        <w:t xml:space="preserve">in fase di studio, </w:t>
      </w:r>
      <w:r>
        <w:rPr>
          <w:rFonts w:asciiTheme="minorHAnsi" w:hAnsiTheme="minorHAnsi"/>
          <w:sz w:val="20"/>
          <w:szCs w:val="20"/>
        </w:rPr>
        <w:t xml:space="preserve">ma l’ambito </w:t>
      </w:r>
      <w:r w:rsidR="0010681D">
        <w:rPr>
          <w:rFonts w:asciiTheme="minorHAnsi" w:hAnsiTheme="minorHAnsi"/>
          <w:sz w:val="20"/>
          <w:szCs w:val="20"/>
        </w:rPr>
        <w:t>avrà</w:t>
      </w:r>
      <w:r w:rsidR="0010681D" w:rsidRPr="00670E2F">
        <w:rPr>
          <w:rFonts w:asciiTheme="minorHAnsi" w:hAnsiTheme="minorHAnsi"/>
          <w:sz w:val="20"/>
          <w:szCs w:val="20"/>
        </w:rPr>
        <w:t xml:space="preserve"> </w:t>
      </w:r>
      <w:r w:rsidR="000479C3" w:rsidRPr="00670E2F">
        <w:rPr>
          <w:rFonts w:asciiTheme="minorHAnsi" w:hAnsiTheme="minorHAnsi"/>
          <w:sz w:val="20"/>
          <w:szCs w:val="20"/>
        </w:rPr>
        <w:t xml:space="preserve">indicativamente </w:t>
      </w:r>
      <w:r w:rsidR="0010681D">
        <w:rPr>
          <w:rFonts w:asciiTheme="minorHAnsi" w:hAnsiTheme="minorHAnsi"/>
          <w:sz w:val="20"/>
          <w:szCs w:val="20"/>
        </w:rPr>
        <w:t>ad</w:t>
      </w:r>
      <w:r w:rsidR="0010681D" w:rsidRPr="00670E2F">
        <w:rPr>
          <w:rFonts w:asciiTheme="minorHAnsi" w:hAnsiTheme="minorHAnsi"/>
          <w:sz w:val="20"/>
          <w:szCs w:val="20"/>
        </w:rPr>
        <w:t xml:space="preserve"> </w:t>
      </w:r>
      <w:r w:rsidR="000479C3" w:rsidRPr="00670E2F">
        <w:rPr>
          <w:rFonts w:asciiTheme="minorHAnsi" w:hAnsiTheme="minorHAnsi"/>
          <w:sz w:val="20"/>
          <w:szCs w:val="20"/>
        </w:rPr>
        <w:t>oggetto</w:t>
      </w:r>
      <w:r w:rsidR="000479C3">
        <w:rPr>
          <w:rFonts w:asciiTheme="minorHAnsi" w:hAnsiTheme="minorHAnsi"/>
          <w:sz w:val="20"/>
          <w:szCs w:val="20"/>
        </w:rPr>
        <w:t>:</w:t>
      </w:r>
    </w:p>
    <w:p w14:paraId="59F6EE3D" w14:textId="07F7CC52" w:rsidR="000479C3" w:rsidRDefault="00C50959" w:rsidP="003F7A64">
      <w:pPr>
        <w:pStyle w:val="Paragrafoelenco"/>
        <w:numPr>
          <w:ilvl w:val="0"/>
          <w:numId w:val="7"/>
        </w:numPr>
        <w:spacing w:line="288" w:lineRule="auto"/>
        <w:ind w:left="56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</w:t>
      </w:r>
      <w:r w:rsidR="000479C3">
        <w:rPr>
          <w:rFonts w:asciiTheme="minorHAnsi" w:hAnsiTheme="minorHAnsi"/>
          <w:sz w:val="20"/>
          <w:szCs w:val="20"/>
        </w:rPr>
        <w:t xml:space="preserve">servizi operatore in modalità </w:t>
      </w:r>
      <w:proofErr w:type="spellStart"/>
      <w:r w:rsidR="000479C3">
        <w:rPr>
          <w:rFonts w:asciiTheme="minorHAnsi" w:hAnsiTheme="minorHAnsi"/>
          <w:sz w:val="20"/>
          <w:szCs w:val="20"/>
        </w:rPr>
        <w:t>Inbound</w:t>
      </w:r>
      <w:proofErr w:type="spellEnd"/>
      <w:r w:rsidR="00837414">
        <w:rPr>
          <w:rFonts w:asciiTheme="minorHAnsi" w:hAnsiTheme="minorHAnsi"/>
          <w:sz w:val="20"/>
          <w:szCs w:val="20"/>
        </w:rPr>
        <w:t xml:space="preserve"> (eventualmente comprensivi dell’infrastruttura logistica e informativa a supporto dei servizi operatori)</w:t>
      </w:r>
    </w:p>
    <w:p w14:paraId="711E8754" w14:textId="23946A37" w:rsidR="000479C3" w:rsidRPr="00837414" w:rsidRDefault="00C50959" w:rsidP="00837414">
      <w:pPr>
        <w:pStyle w:val="Paragrafoelenco"/>
        <w:numPr>
          <w:ilvl w:val="0"/>
          <w:numId w:val="7"/>
        </w:numPr>
        <w:spacing w:line="288" w:lineRule="auto"/>
        <w:ind w:left="56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</w:t>
      </w:r>
      <w:r w:rsidR="000479C3" w:rsidRPr="00837414">
        <w:rPr>
          <w:rFonts w:asciiTheme="minorHAnsi" w:hAnsiTheme="minorHAnsi"/>
          <w:sz w:val="20"/>
          <w:szCs w:val="20"/>
        </w:rPr>
        <w:t xml:space="preserve">servizi operatore in modalità </w:t>
      </w:r>
      <w:proofErr w:type="spellStart"/>
      <w:r w:rsidR="000479C3" w:rsidRPr="00837414">
        <w:rPr>
          <w:rFonts w:asciiTheme="minorHAnsi" w:hAnsiTheme="minorHAnsi"/>
          <w:sz w:val="20"/>
          <w:szCs w:val="20"/>
        </w:rPr>
        <w:t>Outbound</w:t>
      </w:r>
      <w:proofErr w:type="spellEnd"/>
      <w:r w:rsidR="00837414">
        <w:rPr>
          <w:rFonts w:asciiTheme="minorHAnsi" w:hAnsiTheme="minorHAnsi"/>
          <w:sz w:val="20"/>
          <w:szCs w:val="20"/>
        </w:rPr>
        <w:t xml:space="preserve"> (eventualmente comprensivi dell’infrastruttura logistica e informativa a supporto dei servizi operatori)</w:t>
      </w:r>
    </w:p>
    <w:p w14:paraId="3B3A944E" w14:textId="13466694" w:rsidR="00837414" w:rsidRDefault="00C50959" w:rsidP="003F7A64">
      <w:pPr>
        <w:pStyle w:val="Paragrafoelenco"/>
        <w:numPr>
          <w:ilvl w:val="0"/>
          <w:numId w:val="7"/>
        </w:numPr>
        <w:spacing w:line="288" w:lineRule="auto"/>
        <w:ind w:left="56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</w:t>
      </w:r>
      <w:r w:rsidR="000479C3">
        <w:rPr>
          <w:rFonts w:asciiTheme="minorHAnsi" w:hAnsiTheme="minorHAnsi"/>
          <w:sz w:val="20"/>
          <w:szCs w:val="20"/>
        </w:rPr>
        <w:t xml:space="preserve">servizi </w:t>
      </w:r>
      <w:r w:rsidR="00FE27DC">
        <w:rPr>
          <w:rFonts w:asciiTheme="minorHAnsi" w:hAnsiTheme="minorHAnsi"/>
          <w:sz w:val="20"/>
          <w:szCs w:val="20"/>
        </w:rPr>
        <w:t>accessori</w:t>
      </w:r>
      <w:r w:rsidR="007E02F8">
        <w:rPr>
          <w:rFonts w:asciiTheme="minorHAnsi" w:hAnsiTheme="minorHAnsi"/>
          <w:sz w:val="20"/>
          <w:szCs w:val="20"/>
        </w:rPr>
        <w:t>,</w:t>
      </w:r>
      <w:r w:rsidR="00837414" w:rsidRPr="00837414">
        <w:rPr>
          <w:rFonts w:asciiTheme="minorHAnsi" w:hAnsiTheme="minorHAnsi"/>
          <w:sz w:val="20"/>
          <w:szCs w:val="20"/>
        </w:rPr>
        <w:t xml:space="preserve"> </w:t>
      </w:r>
      <w:r w:rsidR="00837414">
        <w:rPr>
          <w:rFonts w:asciiTheme="minorHAnsi" w:hAnsiTheme="minorHAnsi"/>
          <w:sz w:val="20"/>
          <w:szCs w:val="20"/>
        </w:rPr>
        <w:t xml:space="preserve">che potranno essere acquisiti unicamente </w:t>
      </w:r>
      <w:r w:rsidR="00FE27DC">
        <w:rPr>
          <w:rFonts w:asciiTheme="minorHAnsi" w:hAnsiTheme="minorHAnsi"/>
          <w:sz w:val="20"/>
          <w:szCs w:val="20"/>
        </w:rPr>
        <w:t xml:space="preserve">in maniera </w:t>
      </w:r>
      <w:r w:rsidR="00837414">
        <w:rPr>
          <w:rFonts w:asciiTheme="minorHAnsi" w:hAnsiTheme="minorHAnsi"/>
          <w:sz w:val="20"/>
          <w:szCs w:val="20"/>
        </w:rPr>
        <w:t>contestual</w:t>
      </w:r>
      <w:r w:rsidR="00FE27DC">
        <w:rPr>
          <w:rFonts w:asciiTheme="minorHAnsi" w:hAnsiTheme="minorHAnsi"/>
          <w:sz w:val="20"/>
          <w:szCs w:val="20"/>
        </w:rPr>
        <w:t>e</w:t>
      </w:r>
      <w:r w:rsidR="00837414">
        <w:rPr>
          <w:rFonts w:asciiTheme="minorHAnsi" w:hAnsiTheme="minorHAnsi"/>
          <w:sz w:val="20"/>
          <w:szCs w:val="20"/>
        </w:rPr>
        <w:t xml:space="preserve"> ai servizi operatore:</w:t>
      </w:r>
    </w:p>
    <w:p w14:paraId="454E53EA" w14:textId="77777777" w:rsidR="00837414" w:rsidRDefault="000479C3" w:rsidP="00760F50">
      <w:pPr>
        <w:pStyle w:val="Paragrafoelenco"/>
        <w:numPr>
          <w:ilvl w:val="1"/>
          <w:numId w:val="7"/>
        </w:numPr>
        <w:spacing w:line="288" w:lineRule="auto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servizi di integrazione tra piattaforme informatiche del Fornitore e della PA utili all’esecuzione dei servizi operatore</w:t>
      </w:r>
    </w:p>
    <w:p w14:paraId="3856D9DA" w14:textId="77777777" w:rsidR="0010681D" w:rsidRDefault="00837414" w:rsidP="00760F50">
      <w:pPr>
        <w:pStyle w:val="Paragrafoelenco"/>
        <w:numPr>
          <w:ilvl w:val="1"/>
          <w:numId w:val="7"/>
        </w:numPr>
        <w:spacing w:line="288" w:lineRule="auto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servizio di revisione dei processi, ossia </w:t>
      </w:r>
      <w:r w:rsidRPr="00837414">
        <w:rPr>
          <w:rFonts w:asciiTheme="minorHAnsi" w:hAnsiTheme="minorHAnsi"/>
          <w:sz w:val="20"/>
          <w:szCs w:val="20"/>
        </w:rPr>
        <w:t xml:space="preserve">attività di assistenza specialistica mirate a individuare, progettare ed attuare azioni di revisione della struttura organizzativa e di gestione dei processi inerenti il </w:t>
      </w:r>
      <w:proofErr w:type="spellStart"/>
      <w:r w:rsidRPr="00837414">
        <w:rPr>
          <w:rFonts w:asciiTheme="minorHAnsi" w:hAnsiTheme="minorHAnsi"/>
          <w:sz w:val="20"/>
          <w:szCs w:val="20"/>
        </w:rPr>
        <w:t>Contact</w:t>
      </w:r>
      <w:proofErr w:type="spellEnd"/>
      <w:r w:rsidRPr="00837414">
        <w:rPr>
          <w:rFonts w:asciiTheme="minorHAnsi" w:hAnsiTheme="minorHAnsi"/>
          <w:sz w:val="20"/>
          <w:szCs w:val="20"/>
        </w:rPr>
        <w:t xml:space="preserve"> Center</w:t>
      </w:r>
    </w:p>
    <w:p w14:paraId="68F60FE6" w14:textId="675F37AD" w:rsidR="000479C3" w:rsidRPr="00670E2F" w:rsidRDefault="0010681D" w:rsidP="00760F50">
      <w:pPr>
        <w:pStyle w:val="Paragrafoelenco"/>
        <w:numPr>
          <w:ilvl w:val="1"/>
          <w:numId w:val="7"/>
        </w:numPr>
        <w:spacing w:line="288" w:lineRule="auto"/>
        <w:ind w:left="1134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servizi di telecomunicazione voce/dati</w:t>
      </w:r>
      <w:r w:rsidR="00C23499">
        <w:rPr>
          <w:rFonts w:asciiTheme="minorHAnsi" w:hAnsiTheme="minorHAnsi"/>
          <w:sz w:val="20"/>
          <w:szCs w:val="20"/>
        </w:rPr>
        <w:t xml:space="preserve"> </w:t>
      </w:r>
      <w:r w:rsidR="003667D0">
        <w:rPr>
          <w:rFonts w:asciiTheme="minorHAnsi" w:hAnsiTheme="minorHAnsi"/>
          <w:sz w:val="20"/>
          <w:szCs w:val="20"/>
        </w:rPr>
        <w:t>(</w:t>
      </w:r>
      <w:r w:rsidR="009F207D">
        <w:rPr>
          <w:rFonts w:asciiTheme="minorHAnsi" w:hAnsiTheme="minorHAnsi"/>
          <w:sz w:val="20"/>
          <w:szCs w:val="20"/>
        </w:rPr>
        <w:t xml:space="preserve">ad esempio </w:t>
      </w:r>
      <w:r w:rsidR="00EB30B1">
        <w:rPr>
          <w:rFonts w:asciiTheme="minorHAnsi" w:hAnsiTheme="minorHAnsi"/>
          <w:sz w:val="20"/>
          <w:szCs w:val="20"/>
        </w:rPr>
        <w:t xml:space="preserve">la </w:t>
      </w:r>
      <w:r w:rsidR="009F207D">
        <w:rPr>
          <w:rFonts w:asciiTheme="minorHAnsi" w:hAnsiTheme="minorHAnsi"/>
          <w:sz w:val="20"/>
          <w:szCs w:val="20"/>
        </w:rPr>
        <w:t xml:space="preserve">raccolta del traffico telefonico in ingresso al </w:t>
      </w:r>
      <w:proofErr w:type="spellStart"/>
      <w:r w:rsidR="009F207D">
        <w:rPr>
          <w:rFonts w:asciiTheme="minorHAnsi" w:hAnsiTheme="minorHAnsi"/>
          <w:sz w:val="20"/>
          <w:szCs w:val="20"/>
        </w:rPr>
        <w:t>Contact</w:t>
      </w:r>
      <w:proofErr w:type="spellEnd"/>
      <w:r w:rsidR="009F207D">
        <w:rPr>
          <w:rFonts w:asciiTheme="minorHAnsi" w:hAnsiTheme="minorHAnsi"/>
          <w:sz w:val="20"/>
          <w:szCs w:val="20"/>
        </w:rPr>
        <w:t xml:space="preserve"> Center tramite numero verde</w:t>
      </w:r>
      <w:r w:rsidR="003667D0">
        <w:rPr>
          <w:rFonts w:asciiTheme="minorHAnsi" w:hAnsiTheme="minorHAnsi"/>
          <w:sz w:val="20"/>
          <w:szCs w:val="20"/>
        </w:rPr>
        <w:t>)</w:t>
      </w:r>
      <w:r w:rsidR="009F207D">
        <w:rPr>
          <w:rFonts w:asciiTheme="minorHAnsi" w:hAnsiTheme="minorHAnsi"/>
          <w:sz w:val="20"/>
          <w:szCs w:val="20"/>
        </w:rPr>
        <w:t>.</w:t>
      </w:r>
    </w:p>
    <w:p w14:paraId="42CCC6DE" w14:textId="77777777" w:rsidR="000479C3" w:rsidRDefault="000479C3" w:rsidP="00670E2F">
      <w:pPr>
        <w:spacing w:line="288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44F60418" w14:textId="5FBFFF61" w:rsidR="00FA737A" w:rsidRPr="00E173BA" w:rsidRDefault="00A348F0" w:rsidP="000479C3">
      <w:pPr>
        <w:spacing w:line="288" w:lineRule="auto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6B727B">
        <w:rPr>
          <w:rFonts w:asciiTheme="minorHAnsi" w:hAnsiTheme="minorHAnsi"/>
          <w:sz w:val="20"/>
          <w:szCs w:val="20"/>
        </w:rPr>
        <w:t xml:space="preserve">La presente consultazione è </w:t>
      </w:r>
      <w:r w:rsidR="00670E2F">
        <w:rPr>
          <w:rFonts w:asciiTheme="minorHAnsi" w:hAnsiTheme="minorHAnsi"/>
          <w:sz w:val="20"/>
          <w:szCs w:val="20"/>
        </w:rPr>
        <w:t xml:space="preserve">quindi </w:t>
      </w:r>
      <w:r w:rsidRPr="006B727B">
        <w:rPr>
          <w:rFonts w:asciiTheme="minorHAnsi" w:hAnsiTheme="minorHAnsi"/>
          <w:sz w:val="20"/>
          <w:szCs w:val="20"/>
        </w:rPr>
        <w:t xml:space="preserve">rivolta </w:t>
      </w:r>
      <w:r w:rsidRPr="000479C3">
        <w:rPr>
          <w:rFonts w:asciiTheme="minorHAnsi" w:hAnsiTheme="minorHAnsi"/>
          <w:b/>
          <w:sz w:val="20"/>
          <w:szCs w:val="20"/>
          <w:u w:val="single"/>
        </w:rPr>
        <w:t xml:space="preserve">agli operatori del mercato dei </w:t>
      </w:r>
      <w:r w:rsidRPr="000479C3">
        <w:rPr>
          <w:rFonts w:asciiTheme="minorHAnsi" w:hAnsiTheme="minorHAnsi" w:cs="Arial"/>
          <w:b/>
          <w:sz w:val="20"/>
          <w:szCs w:val="20"/>
          <w:u w:val="single"/>
        </w:rPr>
        <w:t xml:space="preserve">servizi di </w:t>
      </w:r>
      <w:proofErr w:type="spellStart"/>
      <w:r w:rsidRPr="000479C3">
        <w:rPr>
          <w:rFonts w:asciiTheme="minorHAnsi" w:hAnsiTheme="minorHAnsi" w:cs="Arial"/>
          <w:b/>
          <w:sz w:val="20"/>
          <w:szCs w:val="20"/>
          <w:u w:val="single"/>
        </w:rPr>
        <w:t>Contact</w:t>
      </w:r>
      <w:proofErr w:type="spellEnd"/>
      <w:r w:rsidRPr="000479C3">
        <w:rPr>
          <w:rFonts w:asciiTheme="minorHAnsi" w:hAnsiTheme="minorHAnsi" w:cs="Arial"/>
          <w:b/>
          <w:sz w:val="20"/>
          <w:szCs w:val="20"/>
          <w:u w:val="single"/>
        </w:rPr>
        <w:t xml:space="preserve"> Center</w:t>
      </w:r>
      <w:r w:rsidR="00CD2226">
        <w:rPr>
          <w:rFonts w:asciiTheme="minorHAnsi" w:hAnsiTheme="minorHAnsi" w:cs="Arial"/>
          <w:b/>
          <w:sz w:val="20"/>
          <w:szCs w:val="20"/>
          <w:u w:val="single"/>
        </w:rPr>
        <w:t xml:space="preserve"> e </w:t>
      </w:r>
      <w:r w:rsidR="00924BF8">
        <w:rPr>
          <w:rFonts w:asciiTheme="minorHAnsi" w:hAnsiTheme="minorHAnsi" w:cs="Arial"/>
          <w:b/>
          <w:sz w:val="20"/>
          <w:szCs w:val="20"/>
          <w:u w:val="single"/>
        </w:rPr>
        <w:t xml:space="preserve">agli </w:t>
      </w:r>
      <w:r w:rsidR="00CD2226">
        <w:rPr>
          <w:rFonts w:asciiTheme="minorHAnsi" w:hAnsiTheme="minorHAnsi" w:cs="Arial"/>
          <w:b/>
          <w:sz w:val="20"/>
          <w:szCs w:val="20"/>
          <w:u w:val="single"/>
        </w:rPr>
        <w:t>Istituti di Ricerca</w:t>
      </w:r>
      <w:r w:rsidRPr="006B727B">
        <w:rPr>
          <w:rFonts w:asciiTheme="minorHAnsi" w:hAnsiTheme="minorHAnsi" w:cs="Arial"/>
          <w:sz w:val="20"/>
          <w:szCs w:val="20"/>
        </w:rPr>
        <w:t xml:space="preserve"> </w:t>
      </w:r>
      <w:r w:rsidR="000479C3">
        <w:rPr>
          <w:rFonts w:asciiTheme="minorHAnsi" w:hAnsiTheme="minorHAnsi" w:cs="Arial"/>
          <w:sz w:val="20"/>
          <w:szCs w:val="20"/>
        </w:rPr>
        <w:t xml:space="preserve">che operano </w:t>
      </w:r>
      <w:r w:rsidR="000479C3" w:rsidRPr="000479C3">
        <w:rPr>
          <w:rFonts w:asciiTheme="minorHAnsi" w:hAnsiTheme="minorHAnsi" w:cs="Arial"/>
          <w:b/>
          <w:sz w:val="20"/>
          <w:szCs w:val="20"/>
          <w:u w:val="single"/>
        </w:rPr>
        <w:t xml:space="preserve">sia in modalità </w:t>
      </w:r>
      <w:proofErr w:type="spellStart"/>
      <w:r w:rsidR="000479C3" w:rsidRPr="000479C3">
        <w:rPr>
          <w:rFonts w:asciiTheme="minorHAnsi" w:hAnsiTheme="minorHAnsi" w:cs="Arial"/>
          <w:b/>
          <w:sz w:val="20"/>
          <w:szCs w:val="20"/>
          <w:u w:val="single"/>
        </w:rPr>
        <w:t>Inbound</w:t>
      </w:r>
      <w:proofErr w:type="spellEnd"/>
      <w:r w:rsidR="000479C3" w:rsidRPr="000479C3">
        <w:rPr>
          <w:rFonts w:asciiTheme="minorHAnsi" w:hAnsiTheme="minorHAnsi" w:cs="Arial"/>
          <w:b/>
          <w:sz w:val="20"/>
          <w:szCs w:val="20"/>
          <w:u w:val="single"/>
        </w:rPr>
        <w:t xml:space="preserve"> sia in modalità </w:t>
      </w:r>
      <w:proofErr w:type="spellStart"/>
      <w:r w:rsidR="000479C3" w:rsidRPr="000479C3">
        <w:rPr>
          <w:rFonts w:asciiTheme="minorHAnsi" w:hAnsiTheme="minorHAnsi" w:cs="Arial"/>
          <w:b/>
          <w:sz w:val="20"/>
          <w:szCs w:val="20"/>
          <w:u w:val="single"/>
        </w:rPr>
        <w:t>Outbound</w:t>
      </w:r>
      <w:proofErr w:type="spellEnd"/>
      <w:r w:rsidR="000479C3">
        <w:rPr>
          <w:rFonts w:asciiTheme="minorHAnsi" w:hAnsiTheme="minorHAnsi" w:cs="Arial"/>
          <w:sz w:val="20"/>
          <w:szCs w:val="20"/>
        </w:rPr>
        <w:t xml:space="preserve"> </w:t>
      </w:r>
      <w:r w:rsidRPr="006B727B">
        <w:rPr>
          <w:rFonts w:asciiTheme="minorHAnsi" w:hAnsiTheme="minorHAnsi" w:cs="Arial"/>
          <w:sz w:val="20"/>
          <w:szCs w:val="20"/>
        </w:rPr>
        <w:t>e consente a Consip di individuare i trend di mercato e le indicazioni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479C3">
        <w:rPr>
          <w:rFonts w:asciiTheme="minorHAnsi" w:hAnsiTheme="minorHAnsi" w:cs="Arial"/>
          <w:sz w:val="20"/>
          <w:szCs w:val="20"/>
        </w:rPr>
        <w:t>tecnico/</w:t>
      </w:r>
      <w:r>
        <w:rPr>
          <w:rFonts w:asciiTheme="minorHAnsi" w:hAnsiTheme="minorHAnsi" w:cs="Arial"/>
          <w:sz w:val="20"/>
          <w:szCs w:val="20"/>
        </w:rPr>
        <w:t xml:space="preserve">economiche </w:t>
      </w:r>
      <w:r w:rsidR="000479C3">
        <w:rPr>
          <w:rFonts w:asciiTheme="minorHAnsi" w:hAnsiTheme="minorHAnsi" w:cs="Arial"/>
          <w:sz w:val="20"/>
          <w:szCs w:val="20"/>
        </w:rPr>
        <w:t xml:space="preserve">relative al </w:t>
      </w:r>
      <w:r w:rsidRPr="006B727B">
        <w:rPr>
          <w:rFonts w:asciiTheme="minorHAnsi" w:hAnsiTheme="minorHAnsi" w:cs="Arial"/>
          <w:sz w:val="20"/>
          <w:szCs w:val="20"/>
        </w:rPr>
        <w:t>settore</w:t>
      </w:r>
      <w:r>
        <w:rPr>
          <w:rFonts w:asciiTheme="minorHAnsi" w:hAnsiTheme="minorHAnsi" w:cs="Arial"/>
          <w:sz w:val="20"/>
          <w:szCs w:val="20"/>
        </w:rPr>
        <w:t xml:space="preserve">, nonché di raccogliere indicazioni e suggerimenti </w:t>
      </w:r>
      <w:r w:rsidR="000479C3">
        <w:rPr>
          <w:rFonts w:asciiTheme="minorHAnsi" w:hAnsiTheme="minorHAnsi" w:cs="Arial"/>
          <w:sz w:val="20"/>
          <w:szCs w:val="20"/>
        </w:rPr>
        <w:t>utili</w:t>
      </w:r>
      <w:r>
        <w:rPr>
          <w:rFonts w:asciiTheme="minorHAnsi" w:hAnsiTheme="minorHAnsi" w:cs="Arial"/>
          <w:sz w:val="20"/>
          <w:szCs w:val="20"/>
        </w:rPr>
        <w:t xml:space="preserve"> all</w:t>
      </w:r>
      <w:r w:rsidR="00C50959">
        <w:rPr>
          <w:rFonts w:asciiTheme="minorHAnsi" w:hAnsiTheme="minorHAnsi" w:cs="Arial"/>
          <w:sz w:val="20"/>
          <w:szCs w:val="20"/>
        </w:rPr>
        <w:t>’iniziativa</w:t>
      </w:r>
      <w:r w:rsidRPr="006B727B">
        <w:rPr>
          <w:rFonts w:asciiTheme="minorHAnsi" w:hAnsiTheme="minorHAnsi" w:cs="Arial"/>
          <w:sz w:val="20"/>
          <w:szCs w:val="20"/>
        </w:rPr>
        <w:t>.</w:t>
      </w:r>
    </w:p>
    <w:p w14:paraId="2D07F791" w14:textId="77777777" w:rsidR="000479C3" w:rsidRDefault="000479C3">
      <w:pPr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br w:type="page"/>
      </w:r>
    </w:p>
    <w:p w14:paraId="25B15044" w14:textId="77777777" w:rsidR="00FA737A" w:rsidRPr="000479C3" w:rsidRDefault="000479C3" w:rsidP="00EB674E">
      <w:pPr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</w:pPr>
      <w:r w:rsidRPr="000479C3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lastRenderedPageBreak/>
        <w:t>Domande</w:t>
      </w:r>
    </w:p>
    <w:p w14:paraId="1E610B56" w14:textId="77777777" w:rsidR="000479C3" w:rsidRPr="00E173BA" w:rsidRDefault="000479C3" w:rsidP="00BF13C1">
      <w:pPr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0BFC926D" w14:textId="0E2CF7FA" w:rsidR="004B544C" w:rsidRDefault="004B544C" w:rsidP="003F7A6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</w:t>
      </w:r>
      <w:r w:rsidRPr="000A4709">
        <w:rPr>
          <w:rFonts w:asciiTheme="minorHAnsi" w:hAnsiTheme="minorHAnsi" w:cs="Arial"/>
          <w:bCs/>
          <w:sz w:val="20"/>
          <w:szCs w:val="20"/>
        </w:rPr>
        <w:t xml:space="preserve">iportare una breve descrizione dell’Azienda </w:t>
      </w:r>
      <w:r>
        <w:rPr>
          <w:rFonts w:asciiTheme="minorHAnsi" w:hAnsiTheme="minorHAnsi" w:cs="Arial"/>
          <w:bCs/>
          <w:sz w:val="20"/>
          <w:szCs w:val="20"/>
        </w:rPr>
        <w:t>(settori di attività,</w:t>
      </w:r>
      <w:r w:rsidR="003667D0" w:rsidRPr="003667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667D0" w:rsidRPr="009F74BD">
        <w:rPr>
          <w:rFonts w:asciiTheme="minorHAnsi" w:hAnsiTheme="minorHAnsi" w:cs="Arial"/>
          <w:bCs/>
          <w:sz w:val="20"/>
          <w:szCs w:val="20"/>
        </w:rPr>
        <w:t xml:space="preserve">evidenziando in particolare se l’attività di </w:t>
      </w:r>
      <w:proofErr w:type="spellStart"/>
      <w:r w:rsidR="003667D0">
        <w:rPr>
          <w:rFonts w:asciiTheme="minorHAnsi" w:hAnsiTheme="minorHAnsi" w:cs="Arial"/>
          <w:bCs/>
          <w:sz w:val="20"/>
          <w:szCs w:val="20"/>
        </w:rPr>
        <w:t>C</w:t>
      </w:r>
      <w:r w:rsidR="003667D0" w:rsidRPr="009F74BD">
        <w:rPr>
          <w:rFonts w:asciiTheme="minorHAnsi" w:hAnsiTheme="minorHAnsi" w:cs="Arial"/>
          <w:bCs/>
          <w:sz w:val="20"/>
          <w:szCs w:val="20"/>
        </w:rPr>
        <w:t>ontact</w:t>
      </w:r>
      <w:proofErr w:type="spellEnd"/>
      <w:r w:rsidR="003667D0" w:rsidRPr="009F74BD">
        <w:rPr>
          <w:rFonts w:asciiTheme="minorHAnsi" w:hAnsiTheme="minorHAnsi" w:cs="Arial"/>
          <w:bCs/>
          <w:sz w:val="20"/>
          <w:szCs w:val="20"/>
        </w:rPr>
        <w:t xml:space="preserve"> Center co</w:t>
      </w:r>
      <w:r w:rsidR="003667D0">
        <w:rPr>
          <w:rFonts w:asciiTheme="minorHAnsi" w:hAnsiTheme="minorHAnsi" w:cs="Arial"/>
          <w:bCs/>
          <w:sz w:val="20"/>
          <w:szCs w:val="20"/>
        </w:rPr>
        <w:t xml:space="preserve">stituisce </w:t>
      </w:r>
      <w:r w:rsidR="003667D0" w:rsidRPr="009F74BD">
        <w:rPr>
          <w:rFonts w:asciiTheme="minorHAnsi" w:hAnsiTheme="minorHAnsi" w:cs="Arial"/>
          <w:bCs/>
          <w:sz w:val="20"/>
          <w:szCs w:val="20"/>
        </w:rPr>
        <w:t>quella svolta dall’impresa in maniera prevalente o me</w:t>
      </w:r>
      <w:r w:rsidR="003667D0">
        <w:rPr>
          <w:rFonts w:asciiTheme="minorHAnsi" w:hAnsiTheme="minorHAnsi" w:cs="Arial"/>
          <w:bCs/>
          <w:sz w:val="20"/>
          <w:szCs w:val="20"/>
        </w:rPr>
        <w:t>no,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270D" w:rsidRPr="000A4709">
        <w:rPr>
          <w:rFonts w:asciiTheme="minorHAnsi" w:hAnsiTheme="minorHAnsi" w:cs="Arial"/>
          <w:bCs/>
          <w:sz w:val="20"/>
          <w:szCs w:val="20"/>
        </w:rPr>
        <w:t>core business</w:t>
      </w:r>
      <w:r w:rsidR="0083270D">
        <w:rPr>
          <w:rFonts w:asciiTheme="minorHAnsi" w:hAnsiTheme="minorHAnsi" w:cs="Arial"/>
          <w:bCs/>
          <w:sz w:val="20"/>
          <w:szCs w:val="20"/>
        </w:rPr>
        <w:t>, dimensione impresa</w:t>
      </w:r>
      <w:r w:rsidR="006D4479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micro, </w:t>
      </w:r>
      <w:r w:rsidR="0083270D">
        <w:rPr>
          <w:rFonts w:asciiTheme="minorHAnsi" w:hAnsiTheme="minorHAnsi" w:cs="Arial"/>
          <w:bCs/>
          <w:sz w:val="20"/>
          <w:szCs w:val="20"/>
        </w:rPr>
        <w:t>piccola, media, grande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95D66">
        <w:rPr>
          <w:rFonts w:asciiTheme="minorHAnsi" w:hAnsiTheme="minorHAnsi" w:cs="Arial"/>
          <w:bCs/>
          <w:sz w:val="20"/>
          <w:szCs w:val="20"/>
        </w:rPr>
        <w:t>ai sensi della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 r</w:t>
      </w:r>
      <w:r w:rsidR="005C5B0C" w:rsidRPr="005C5B0C">
        <w:rPr>
          <w:rFonts w:asciiTheme="minorHAnsi" w:hAnsiTheme="minorHAnsi" w:cs="Arial"/>
          <w:bCs/>
          <w:sz w:val="20"/>
          <w:szCs w:val="20"/>
        </w:rPr>
        <w:t>accomandazione n. 2003/361/Ce della Commissione Europea del 6 maggio 2003</w:t>
      </w:r>
      <w:r w:rsidR="006D4479">
        <w:rPr>
          <w:rFonts w:asciiTheme="minorHAnsi" w:hAnsiTheme="minorHAnsi" w:cs="Arial"/>
          <w:bCs/>
          <w:sz w:val="20"/>
          <w:szCs w:val="20"/>
        </w:rPr>
        <w:t xml:space="preserve">), </w:t>
      </w:r>
      <w:r>
        <w:rPr>
          <w:rFonts w:asciiTheme="minorHAnsi" w:hAnsiTheme="minorHAnsi" w:cs="Arial"/>
          <w:bCs/>
          <w:sz w:val="20"/>
          <w:szCs w:val="20"/>
        </w:rPr>
        <w:t>numero di dipendenti</w:t>
      </w:r>
      <w:r w:rsidR="003667D0">
        <w:rPr>
          <w:rFonts w:asciiTheme="minorHAnsi" w:hAnsiTheme="minorHAnsi" w:cs="Arial"/>
          <w:bCs/>
          <w:sz w:val="20"/>
          <w:szCs w:val="20"/>
        </w:rPr>
        <w:t xml:space="preserve"> con ripartizione percentuale tra uomini/donne e personale con età inferiore ai 36 anni (giovani)</w:t>
      </w:r>
      <w:r w:rsidR="0098125D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A5B61">
        <w:rPr>
          <w:rFonts w:asciiTheme="minorHAnsi" w:hAnsiTheme="minorHAnsi" w:cs="Arial"/>
          <w:bCs/>
          <w:sz w:val="20"/>
          <w:szCs w:val="20"/>
        </w:rPr>
        <w:t>eventuale appartenenza ad associazioni di categoria (esplicitare quali)</w:t>
      </w:r>
      <w:r w:rsidR="003667D0">
        <w:rPr>
          <w:rFonts w:asciiTheme="minorHAnsi" w:hAnsiTheme="minorHAnsi" w:cs="Arial"/>
          <w:bCs/>
          <w:sz w:val="20"/>
          <w:szCs w:val="20"/>
        </w:rPr>
        <w:t>.</w:t>
      </w:r>
    </w:p>
    <w:p w14:paraId="5C9E1F58" w14:textId="3DBACB8B" w:rsidR="004B544C" w:rsidRDefault="004B544C" w:rsidP="004B544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1735"/>
        <w:gridCol w:w="1593"/>
        <w:gridCol w:w="1593"/>
        <w:gridCol w:w="1593"/>
      </w:tblGrid>
      <w:tr w:rsidR="003667D0" w14:paraId="75F80ED3" w14:textId="77777777" w:rsidTr="008F01E6">
        <w:tc>
          <w:tcPr>
            <w:tcW w:w="1980" w:type="dxa"/>
            <w:shd w:val="clear" w:color="auto" w:fill="F2F2F2" w:themeFill="background1" w:themeFillShade="F2"/>
          </w:tcPr>
          <w:p w14:paraId="14DD3A1D" w14:textId="21D0494B" w:rsidR="003667D0" w:rsidRDefault="003667D0" w:rsidP="00B77C0C">
            <w:pPr>
              <w:spacing w:line="288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Ambito</w:t>
            </w:r>
          </w:p>
        </w:tc>
        <w:tc>
          <w:tcPr>
            <w:tcW w:w="6514" w:type="dxa"/>
            <w:gridSpan w:val="4"/>
            <w:shd w:val="clear" w:color="auto" w:fill="F2F2F2" w:themeFill="background1" w:themeFillShade="F2"/>
          </w:tcPr>
          <w:p w14:paraId="060B2E33" w14:textId="0935539C" w:rsidR="003667D0" w:rsidRDefault="003667D0" w:rsidP="00B77C0C">
            <w:pPr>
              <w:spacing w:line="288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Risposta</w:t>
            </w:r>
          </w:p>
        </w:tc>
      </w:tr>
      <w:tr w:rsidR="003667D0" w14:paraId="2A139BB9" w14:textId="77777777" w:rsidTr="008F01E6">
        <w:trPr>
          <w:trHeight w:val="904"/>
        </w:trPr>
        <w:tc>
          <w:tcPr>
            <w:tcW w:w="1980" w:type="dxa"/>
            <w:vAlign w:val="center"/>
          </w:tcPr>
          <w:p w14:paraId="485DAC9D" w14:textId="4FF85969" w:rsidR="003667D0" w:rsidRDefault="003667D0" w:rsidP="004B544C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Settore di attività</w:t>
            </w:r>
          </w:p>
        </w:tc>
        <w:tc>
          <w:tcPr>
            <w:tcW w:w="6514" w:type="dxa"/>
            <w:gridSpan w:val="4"/>
          </w:tcPr>
          <w:p w14:paraId="4CB3D588" w14:textId="77777777" w:rsidR="003667D0" w:rsidRDefault="003667D0" w:rsidP="004B544C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667D0" w14:paraId="1F774F6A" w14:textId="77777777" w:rsidTr="008F01E6">
        <w:trPr>
          <w:trHeight w:val="879"/>
        </w:trPr>
        <w:tc>
          <w:tcPr>
            <w:tcW w:w="1980" w:type="dxa"/>
            <w:vAlign w:val="center"/>
          </w:tcPr>
          <w:p w14:paraId="4D49CF77" w14:textId="2C9DB934" w:rsidR="003667D0" w:rsidRDefault="003667D0" w:rsidP="004B544C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Core business</w:t>
            </w:r>
          </w:p>
        </w:tc>
        <w:tc>
          <w:tcPr>
            <w:tcW w:w="6514" w:type="dxa"/>
            <w:gridSpan w:val="4"/>
          </w:tcPr>
          <w:p w14:paraId="23A8D81B" w14:textId="77777777" w:rsidR="003667D0" w:rsidRDefault="003667D0" w:rsidP="004B544C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667D0" w14:paraId="2BBF068E" w14:textId="77777777" w:rsidTr="008F01E6">
        <w:tc>
          <w:tcPr>
            <w:tcW w:w="1980" w:type="dxa"/>
            <w:vAlign w:val="center"/>
          </w:tcPr>
          <w:p w14:paraId="31CA4971" w14:textId="04441897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Dimensione impresa</w:t>
            </w:r>
          </w:p>
        </w:tc>
        <w:tc>
          <w:tcPr>
            <w:tcW w:w="1735" w:type="dxa"/>
          </w:tcPr>
          <w:p w14:paraId="38703D2E" w14:textId="5911D7CB" w:rsidR="003667D0" w:rsidRPr="009F207D" w:rsidRDefault="003667D0" w:rsidP="009F207D">
            <w:pPr>
              <w:pStyle w:val="Paragrafoelenco"/>
              <w:ind w:left="142"/>
              <w:rPr>
                <w:rFonts w:asciiTheme="minorHAnsi" w:hAnsiTheme="minorHAnsi" w:cstheme="minorHAnsi"/>
                <w:b/>
                <w:bCs/>
                <w:caps/>
                <w:sz w:val="20"/>
                <w:szCs w:val="28"/>
              </w:rPr>
            </w:pPr>
            <w:r w:rsidRPr="009F207D">
              <w:rPr>
                <w:rFonts w:ascii="Wingdings 2" w:hAnsi="Wingdings 2"/>
                <w:b/>
                <w:bCs/>
                <w:caps/>
                <w:sz w:val="20"/>
                <w:szCs w:val="20"/>
              </w:rPr>
              <w:t></w:t>
            </w:r>
            <w:r>
              <w:rPr>
                <w:rFonts w:ascii="Wingdings 2" w:hAnsi="Wingdings 2"/>
                <w:b/>
                <w:bCs/>
                <w:caps/>
                <w:sz w:val="28"/>
                <w:szCs w:val="28"/>
              </w:rPr>
              <w:t>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micro</w:t>
            </w:r>
          </w:p>
        </w:tc>
        <w:tc>
          <w:tcPr>
            <w:tcW w:w="1593" w:type="dxa"/>
          </w:tcPr>
          <w:p w14:paraId="44E7F257" w14:textId="14AEC40C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734A">
              <w:rPr>
                <w:rFonts w:ascii="Wingdings 2" w:hAnsi="Wingdings 2"/>
                <w:b/>
                <w:bCs/>
                <w:caps/>
                <w:sz w:val="20"/>
                <w:szCs w:val="20"/>
              </w:rPr>
              <w:t></w:t>
            </w:r>
            <w:r>
              <w:rPr>
                <w:rFonts w:ascii="Wingdings 2" w:hAnsi="Wingdings 2"/>
                <w:b/>
                <w:bCs/>
                <w:caps/>
                <w:sz w:val="28"/>
                <w:szCs w:val="28"/>
              </w:rPr>
              <w:t>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</w:t>
            </w:r>
          </w:p>
        </w:tc>
        <w:tc>
          <w:tcPr>
            <w:tcW w:w="1593" w:type="dxa"/>
          </w:tcPr>
          <w:p w14:paraId="1148CB46" w14:textId="64709228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734A">
              <w:rPr>
                <w:rFonts w:ascii="Wingdings 2" w:hAnsi="Wingdings 2"/>
                <w:b/>
                <w:bCs/>
                <w:caps/>
                <w:sz w:val="20"/>
                <w:szCs w:val="20"/>
              </w:rPr>
              <w:t></w:t>
            </w:r>
            <w:r>
              <w:rPr>
                <w:rFonts w:ascii="Wingdings 2" w:hAnsi="Wingdings 2"/>
                <w:b/>
                <w:bCs/>
                <w:caps/>
                <w:sz w:val="28"/>
                <w:szCs w:val="28"/>
              </w:rPr>
              <w:t>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</w:t>
            </w:r>
          </w:p>
        </w:tc>
        <w:tc>
          <w:tcPr>
            <w:tcW w:w="1593" w:type="dxa"/>
          </w:tcPr>
          <w:p w14:paraId="30AB03D6" w14:textId="614A2D3C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734A">
              <w:rPr>
                <w:rFonts w:ascii="Wingdings 2" w:hAnsi="Wingdings 2"/>
                <w:b/>
                <w:bCs/>
                <w:caps/>
                <w:sz w:val="20"/>
                <w:szCs w:val="20"/>
              </w:rPr>
              <w:t></w:t>
            </w:r>
            <w:r>
              <w:rPr>
                <w:rFonts w:ascii="Wingdings 2" w:hAnsi="Wingdings 2"/>
                <w:b/>
                <w:bCs/>
                <w:caps/>
                <w:sz w:val="28"/>
                <w:szCs w:val="28"/>
              </w:rPr>
              <w:t>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grande</w:t>
            </w:r>
          </w:p>
        </w:tc>
      </w:tr>
      <w:tr w:rsidR="003667D0" w14:paraId="2CF643E4" w14:textId="77777777" w:rsidTr="008F01E6">
        <w:tc>
          <w:tcPr>
            <w:tcW w:w="1980" w:type="dxa"/>
            <w:vAlign w:val="center"/>
          </w:tcPr>
          <w:p w14:paraId="03D5B544" w14:textId="470DB1B4" w:rsidR="003667D0" w:rsidRDefault="00B77C0C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Personale</w:t>
            </w:r>
          </w:p>
        </w:tc>
        <w:tc>
          <w:tcPr>
            <w:tcW w:w="1735" w:type="dxa"/>
          </w:tcPr>
          <w:p w14:paraId="5198B394" w14:textId="5616D288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__ </w:t>
            </w:r>
            <w:r w:rsidR="007B60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n. dipendenti</w:t>
            </w:r>
          </w:p>
        </w:tc>
        <w:tc>
          <w:tcPr>
            <w:tcW w:w="1593" w:type="dxa"/>
          </w:tcPr>
          <w:p w14:paraId="6A2E09CF" w14:textId="7C1DE344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__</w:t>
            </w:r>
            <w:r w:rsidR="007B60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% </w:t>
            </w:r>
            <w:r w:rsidR="002F14B2">
              <w:rPr>
                <w:rFonts w:asciiTheme="minorHAnsi" w:hAnsiTheme="minorHAnsi" w:cs="Arial"/>
                <w:bCs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omini</w:t>
            </w:r>
          </w:p>
        </w:tc>
        <w:tc>
          <w:tcPr>
            <w:tcW w:w="1593" w:type="dxa"/>
          </w:tcPr>
          <w:p w14:paraId="033B2A43" w14:textId="1C733986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__</w:t>
            </w:r>
            <w:r w:rsidR="007B60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% </w:t>
            </w:r>
            <w:r w:rsidR="002F14B2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onne</w:t>
            </w:r>
          </w:p>
        </w:tc>
        <w:tc>
          <w:tcPr>
            <w:tcW w:w="1593" w:type="dxa"/>
          </w:tcPr>
          <w:p w14:paraId="3897A734" w14:textId="0856F1E2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__</w:t>
            </w:r>
            <w:r w:rsidR="007B60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% giovani </w:t>
            </w:r>
          </w:p>
        </w:tc>
      </w:tr>
      <w:tr w:rsidR="003667D0" w14:paraId="174E624B" w14:textId="77777777" w:rsidTr="008F01E6">
        <w:trPr>
          <w:trHeight w:val="1049"/>
        </w:trPr>
        <w:tc>
          <w:tcPr>
            <w:tcW w:w="1980" w:type="dxa"/>
            <w:vAlign w:val="center"/>
          </w:tcPr>
          <w:p w14:paraId="7E975F09" w14:textId="17179368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Associazioni di cat</w:t>
            </w:r>
            <w:r w:rsidR="008F01E6">
              <w:rPr>
                <w:rFonts w:asciiTheme="minorHAnsi" w:hAnsiTheme="minorHAnsi" w:cs="Arial"/>
                <w:bCs/>
                <w:sz w:val="20"/>
                <w:szCs w:val="20"/>
              </w:rPr>
              <w:t>egoria</w:t>
            </w:r>
          </w:p>
        </w:tc>
        <w:tc>
          <w:tcPr>
            <w:tcW w:w="6514" w:type="dxa"/>
            <w:gridSpan w:val="4"/>
          </w:tcPr>
          <w:p w14:paraId="1025DAFA" w14:textId="77777777" w:rsidR="003667D0" w:rsidRDefault="003667D0" w:rsidP="003667D0">
            <w:pPr>
              <w:spacing w:line="288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21F6C49" w14:textId="37957231" w:rsidR="003667D0" w:rsidRDefault="003667D0" w:rsidP="004B544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3E02B5E7" w14:textId="77777777" w:rsidR="003667D0" w:rsidRDefault="003667D0" w:rsidP="004B544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39256D8D" w14:textId="7D116252" w:rsidR="00837414" w:rsidRPr="00FB7D25" w:rsidRDefault="00837414" w:rsidP="0083741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Specificare </w:t>
      </w:r>
      <w:r w:rsidR="004525BD">
        <w:rPr>
          <w:rFonts w:ascii="Calibri" w:hAnsi="Calibri" w:cs="Arial"/>
          <w:bCs/>
          <w:sz w:val="20"/>
          <w:szCs w:val="20"/>
        </w:rPr>
        <w:t xml:space="preserve">l’eventuale </w:t>
      </w:r>
      <w:r>
        <w:rPr>
          <w:rFonts w:ascii="Calibri" w:hAnsi="Calibri" w:cs="Arial"/>
          <w:bCs/>
          <w:sz w:val="20"/>
          <w:szCs w:val="20"/>
        </w:rPr>
        <w:t xml:space="preserve">possesso </w:t>
      </w:r>
      <w:r w:rsidR="004525BD">
        <w:rPr>
          <w:rFonts w:ascii="Calibri" w:hAnsi="Calibri" w:cs="Arial"/>
          <w:bCs/>
          <w:sz w:val="20"/>
          <w:szCs w:val="20"/>
        </w:rPr>
        <w:t>del</w:t>
      </w:r>
      <w:r>
        <w:rPr>
          <w:rFonts w:ascii="Calibri" w:hAnsi="Calibri" w:cs="Arial"/>
          <w:bCs/>
          <w:sz w:val="20"/>
          <w:szCs w:val="20"/>
        </w:rPr>
        <w:t>la certificazione</w:t>
      </w:r>
      <w:r w:rsidRPr="000901F0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ISO 9001:2015, riportando il relativo oggetto</w:t>
      </w:r>
      <w:r w:rsidRPr="00FB7D25">
        <w:rPr>
          <w:rFonts w:ascii="Calibri" w:hAnsi="Calibr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93"/>
      </w:tblGrid>
      <w:tr w:rsidR="00837414" w14:paraId="5576709F" w14:textId="77777777" w:rsidTr="00F62704">
        <w:trPr>
          <w:trHeight w:val="1485"/>
        </w:trPr>
        <w:tc>
          <w:tcPr>
            <w:tcW w:w="8393" w:type="dxa"/>
            <w:shd w:val="clear" w:color="auto" w:fill="F2F2F2" w:themeFill="background1" w:themeFillShade="F2"/>
          </w:tcPr>
          <w:p w14:paraId="6BE89A5A" w14:textId="77777777" w:rsidR="00837414" w:rsidRDefault="00837414" w:rsidP="00F62704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BCB5C67" w14:textId="77777777" w:rsidR="00837414" w:rsidRDefault="00837414" w:rsidP="004B544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601B1E89" w14:textId="77777777" w:rsidR="007F00EF" w:rsidRDefault="007F00EF" w:rsidP="007F00EF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se l’attività prevalente è quella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o quella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.</w:t>
      </w:r>
    </w:p>
    <w:p w14:paraId="0B6F5C5E" w14:textId="77777777" w:rsidR="007F00EF" w:rsidRDefault="007F00EF" w:rsidP="007F00EF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4A373985" w14:textId="18649969" w:rsidR="00E916FC" w:rsidRPr="00760F50" w:rsidRDefault="00E916FC" w:rsidP="00760F50">
      <w:pPr>
        <w:pStyle w:val="Paragrafoelenco"/>
        <w:ind w:left="142"/>
        <w:rPr>
          <w:rFonts w:ascii="Wingdings 2" w:hAnsi="Wingdings 2"/>
          <w:b/>
          <w:bCs/>
          <w:caps/>
          <w:sz w:val="28"/>
          <w:szCs w:val="28"/>
        </w:rPr>
      </w:pPr>
      <w:r w:rsidRPr="00760F50">
        <w:rPr>
          <w:rFonts w:ascii="Wingdings 2" w:hAnsi="Wingdings 2"/>
          <w:b/>
          <w:bCs/>
          <w:caps/>
          <w:sz w:val="28"/>
          <w:szCs w:val="28"/>
        </w:rPr>
        <w:t></w:t>
      </w:r>
      <w:r w:rsidRPr="00760F50">
        <w:rPr>
          <w:rFonts w:ascii="Wingdings 2" w:hAnsi="Wingdings 2"/>
          <w:b/>
          <w:bCs/>
          <w:caps/>
          <w:sz w:val="28"/>
          <w:szCs w:val="28"/>
        </w:rPr>
        <w:t></w:t>
      </w:r>
      <w:r w:rsidR="00FE27DC">
        <w:rPr>
          <w:rFonts w:asciiTheme="minorHAnsi" w:hAnsiTheme="minorHAnsi" w:cstheme="minorHAnsi"/>
          <w:bCs/>
          <w:caps/>
          <w:sz w:val="20"/>
          <w:szCs w:val="28"/>
        </w:rPr>
        <w:t>I</w:t>
      </w:r>
      <w:r w:rsidRPr="00760F50">
        <w:rPr>
          <w:rFonts w:asciiTheme="minorHAnsi" w:hAnsiTheme="minorHAnsi" w:cstheme="minorHAnsi"/>
          <w:bCs/>
          <w:caps/>
          <w:sz w:val="20"/>
          <w:szCs w:val="28"/>
        </w:rPr>
        <w:t>nbound</w:t>
      </w:r>
    </w:p>
    <w:p w14:paraId="43A68612" w14:textId="77777777" w:rsidR="007F00EF" w:rsidRDefault="007F00EF" w:rsidP="004B544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23204CE8" w14:textId="22FAB2C2" w:rsidR="00E916FC" w:rsidRPr="00631B3A" w:rsidRDefault="00E916FC" w:rsidP="00760F50">
      <w:pPr>
        <w:pStyle w:val="Paragrafoelenco"/>
        <w:ind w:hanging="578"/>
        <w:rPr>
          <w:rFonts w:ascii="Wingdings 2" w:hAnsi="Wingdings 2"/>
          <w:b/>
          <w:bCs/>
          <w:caps/>
          <w:sz w:val="28"/>
          <w:szCs w:val="28"/>
        </w:rPr>
      </w:pPr>
      <w:r>
        <w:rPr>
          <w:rFonts w:ascii="Wingdings 2" w:hAnsi="Wingdings 2"/>
          <w:b/>
          <w:bCs/>
          <w:caps/>
          <w:sz w:val="28"/>
          <w:szCs w:val="28"/>
        </w:rPr>
        <w:t></w:t>
      </w:r>
      <w:r>
        <w:rPr>
          <w:rFonts w:ascii="Wingdings 2" w:hAnsi="Wingdings 2"/>
          <w:b/>
          <w:bCs/>
          <w:caps/>
          <w:sz w:val="28"/>
          <w:szCs w:val="28"/>
        </w:rPr>
        <w:t></w:t>
      </w:r>
      <w:r w:rsidRPr="00760F50">
        <w:rPr>
          <w:rFonts w:asciiTheme="minorHAnsi" w:hAnsiTheme="minorHAnsi" w:cstheme="minorHAnsi"/>
          <w:bCs/>
          <w:caps/>
          <w:sz w:val="20"/>
          <w:szCs w:val="28"/>
        </w:rPr>
        <w:t>Outbound</w:t>
      </w:r>
    </w:p>
    <w:p w14:paraId="29331389" w14:textId="77777777" w:rsidR="00E916FC" w:rsidRDefault="00E916FC" w:rsidP="00E916F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14:paraId="21700C86" w14:textId="55FC9BA0" w:rsidR="009179F9" w:rsidRPr="000C780F" w:rsidRDefault="00562E66" w:rsidP="000C780F">
      <w:pPr>
        <w:pStyle w:val="Paragrafoelenco"/>
        <w:numPr>
          <w:ilvl w:val="0"/>
          <w:numId w:val="11"/>
        </w:numPr>
        <w:spacing w:line="288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Qualora</w:t>
      </w:r>
      <w:r w:rsidR="00E916FC" w:rsidRPr="000C780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179F9" w:rsidRPr="000C780F">
        <w:rPr>
          <w:rFonts w:asciiTheme="minorHAnsi" w:hAnsiTheme="minorHAnsi" w:cs="Arial"/>
          <w:bCs/>
          <w:sz w:val="20"/>
          <w:szCs w:val="20"/>
        </w:rPr>
        <w:t>l’azienda</w:t>
      </w:r>
      <w:r w:rsidR="00E916FC" w:rsidRPr="000C780F">
        <w:rPr>
          <w:rFonts w:asciiTheme="minorHAnsi" w:hAnsiTheme="minorHAnsi" w:cs="Arial"/>
          <w:bCs/>
          <w:sz w:val="20"/>
          <w:szCs w:val="20"/>
        </w:rPr>
        <w:t xml:space="preserve"> eroghi</w:t>
      </w:r>
      <w:r w:rsidR="009179F9" w:rsidRPr="000C780F">
        <w:rPr>
          <w:rFonts w:asciiTheme="minorHAnsi" w:hAnsiTheme="minorHAnsi" w:cs="Arial"/>
          <w:bCs/>
          <w:sz w:val="20"/>
          <w:szCs w:val="20"/>
        </w:rPr>
        <w:t xml:space="preserve"> unicamente</w:t>
      </w:r>
      <w:r w:rsidR="00E916FC" w:rsidRPr="000C780F">
        <w:rPr>
          <w:rFonts w:asciiTheme="minorHAnsi" w:hAnsiTheme="minorHAnsi" w:cs="Arial"/>
          <w:bCs/>
          <w:sz w:val="20"/>
          <w:szCs w:val="20"/>
        </w:rPr>
        <w:t xml:space="preserve"> servizi in modalità </w:t>
      </w:r>
      <w:proofErr w:type="spellStart"/>
      <w:r w:rsidR="00E916FC" w:rsidRPr="000C780F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="009179F9" w:rsidRPr="000C780F">
        <w:rPr>
          <w:rFonts w:asciiTheme="minorHAnsi" w:hAnsiTheme="minorHAnsi" w:cs="Arial"/>
          <w:bCs/>
          <w:sz w:val="20"/>
          <w:szCs w:val="20"/>
        </w:rPr>
        <w:t xml:space="preserve">, si faccia riferimento alle successive domande della sezione </w:t>
      </w:r>
      <w:proofErr w:type="spellStart"/>
      <w:r w:rsidR="009179F9" w:rsidRPr="000C780F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="009179F9" w:rsidRPr="000C780F">
        <w:rPr>
          <w:rFonts w:asciiTheme="minorHAnsi" w:hAnsiTheme="minorHAnsi" w:cs="Arial"/>
          <w:bCs/>
          <w:sz w:val="20"/>
          <w:szCs w:val="20"/>
        </w:rPr>
        <w:t xml:space="preserve"> (da 4 a 8)</w:t>
      </w:r>
    </w:p>
    <w:p w14:paraId="629D3DC7" w14:textId="56EB1AB9" w:rsidR="009179F9" w:rsidRPr="000C780F" w:rsidRDefault="00562E66" w:rsidP="000C780F">
      <w:pPr>
        <w:pStyle w:val="Paragrafoelenco"/>
        <w:numPr>
          <w:ilvl w:val="0"/>
          <w:numId w:val="11"/>
        </w:numPr>
        <w:spacing w:line="288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Qualora </w:t>
      </w:r>
      <w:r w:rsidR="009179F9" w:rsidRPr="000C780F">
        <w:rPr>
          <w:rFonts w:asciiTheme="minorHAnsi" w:hAnsiTheme="minorHAnsi" w:cs="Arial"/>
          <w:bCs/>
          <w:sz w:val="20"/>
          <w:szCs w:val="20"/>
        </w:rPr>
        <w:t xml:space="preserve">l’azienda eroghi unicamente servizi in modalità </w:t>
      </w:r>
      <w:proofErr w:type="spellStart"/>
      <w:r w:rsidR="009179F9" w:rsidRPr="000C780F"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 w:rsidR="009179F9" w:rsidRPr="000C780F">
        <w:rPr>
          <w:rFonts w:asciiTheme="minorHAnsi" w:hAnsiTheme="minorHAnsi" w:cs="Arial"/>
          <w:bCs/>
          <w:sz w:val="20"/>
          <w:szCs w:val="20"/>
        </w:rPr>
        <w:t>, s</w:t>
      </w:r>
      <w:r w:rsidR="009179F9" w:rsidRPr="000C780F">
        <w:rPr>
          <w:rFonts w:asciiTheme="minorHAnsi" w:hAnsiTheme="minorHAnsi" w:cstheme="minorHAnsi"/>
          <w:bCs/>
          <w:sz w:val="20"/>
          <w:szCs w:val="28"/>
        </w:rPr>
        <w:t xml:space="preserve">i faccia riferimento alle successive domande della sezione </w:t>
      </w:r>
      <w:proofErr w:type="spellStart"/>
      <w:r w:rsidR="009179F9" w:rsidRPr="000C780F">
        <w:rPr>
          <w:rFonts w:asciiTheme="minorHAnsi" w:hAnsiTheme="minorHAnsi" w:cstheme="minorHAnsi"/>
          <w:bCs/>
          <w:sz w:val="20"/>
          <w:szCs w:val="28"/>
        </w:rPr>
        <w:t>Outbound</w:t>
      </w:r>
      <w:proofErr w:type="spellEnd"/>
      <w:r w:rsidR="009179F9" w:rsidRPr="000C780F">
        <w:rPr>
          <w:rFonts w:asciiTheme="minorHAnsi" w:hAnsiTheme="minorHAnsi" w:cstheme="minorHAnsi"/>
          <w:bCs/>
          <w:sz w:val="20"/>
          <w:szCs w:val="28"/>
        </w:rPr>
        <w:t xml:space="preserve"> (da 9 a 14)</w:t>
      </w:r>
    </w:p>
    <w:p w14:paraId="4557F7F9" w14:textId="5AA0B0C2" w:rsidR="00E916FC" w:rsidRPr="000C780F" w:rsidRDefault="00562E66" w:rsidP="00847070">
      <w:pPr>
        <w:pStyle w:val="Paragrafoelenco"/>
        <w:numPr>
          <w:ilvl w:val="0"/>
          <w:numId w:val="11"/>
        </w:numPr>
        <w:spacing w:line="288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Qualora</w:t>
      </w:r>
      <w:r w:rsidR="009179F9" w:rsidRPr="000C780F">
        <w:rPr>
          <w:rFonts w:asciiTheme="minorHAnsi" w:hAnsiTheme="minorHAnsi" w:cs="Arial"/>
          <w:bCs/>
          <w:sz w:val="20"/>
          <w:szCs w:val="20"/>
        </w:rPr>
        <w:t xml:space="preserve"> l’azienda eroghi </w:t>
      </w:r>
      <w:r w:rsidR="00E916FC" w:rsidRPr="000C780F">
        <w:rPr>
          <w:rFonts w:asciiTheme="minorHAnsi" w:hAnsiTheme="minorHAnsi" w:cs="Arial"/>
          <w:bCs/>
          <w:sz w:val="20"/>
          <w:szCs w:val="20"/>
        </w:rPr>
        <w:t xml:space="preserve">sia servizi in modalità </w:t>
      </w:r>
      <w:proofErr w:type="spellStart"/>
      <w:r w:rsidR="00E916FC" w:rsidRPr="000C780F"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 w:rsidR="00E916FC" w:rsidRPr="000C780F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sia in modalità </w:t>
      </w:r>
      <w:proofErr w:type="spellStart"/>
      <w:r w:rsidRPr="00562E66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E916FC" w:rsidRPr="000C780F">
        <w:rPr>
          <w:rFonts w:asciiTheme="minorHAnsi" w:hAnsiTheme="minorHAnsi" w:cs="Arial"/>
          <w:bCs/>
          <w:sz w:val="20"/>
          <w:szCs w:val="20"/>
        </w:rPr>
        <w:t>si chiede di rispondere alle domande presenti in entrambe le sezioni</w:t>
      </w:r>
      <w:r w:rsidR="009179F9" w:rsidRPr="000C780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916FC" w:rsidRPr="000C780F">
        <w:rPr>
          <w:rFonts w:asciiTheme="minorHAnsi" w:hAnsiTheme="minorHAnsi" w:cs="Arial"/>
          <w:bCs/>
          <w:sz w:val="20"/>
          <w:szCs w:val="20"/>
        </w:rPr>
        <w:t>(domande da 4 a 14).</w:t>
      </w:r>
    </w:p>
    <w:p w14:paraId="5AD0EEE3" w14:textId="77777777" w:rsidR="00E916FC" w:rsidRDefault="00E916FC" w:rsidP="004B544C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6955BB" w14:textId="77777777" w:rsidR="00FC6025" w:rsidRDefault="00FC6025" w:rsidP="000C780F">
      <w:pPr>
        <w:spacing w:line="288" w:lineRule="auto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***</w:t>
      </w:r>
    </w:p>
    <w:p w14:paraId="100AA38E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760F50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Sezione </w:t>
      </w:r>
      <w:proofErr w:type="spellStart"/>
      <w:r w:rsidRPr="00760F50">
        <w:rPr>
          <w:rFonts w:asciiTheme="minorHAnsi" w:hAnsiTheme="minorHAnsi" w:cs="Arial"/>
          <w:b/>
          <w:bCs/>
          <w:sz w:val="20"/>
          <w:szCs w:val="20"/>
          <w:u w:val="single"/>
        </w:rPr>
        <w:t>Inbound</w:t>
      </w:r>
      <w:proofErr w:type="spellEnd"/>
    </w:p>
    <w:p w14:paraId="110CC4FB" w14:textId="61A9F7F6" w:rsidR="00837414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 il fatturato specifico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48F0">
        <w:rPr>
          <w:rFonts w:asciiTheme="minorHAnsi" w:hAnsiTheme="minorHAnsi" w:cs="Arial"/>
          <w:bCs/>
          <w:sz w:val="20"/>
          <w:szCs w:val="20"/>
        </w:rPr>
        <w:t>(prevision</w:t>
      </w:r>
      <w:r>
        <w:rPr>
          <w:rFonts w:asciiTheme="minorHAnsi" w:hAnsiTheme="minorHAnsi" w:cs="Arial"/>
          <w:bCs/>
          <w:sz w:val="20"/>
          <w:szCs w:val="20"/>
        </w:rPr>
        <w:t xml:space="preserve">ale </w:t>
      </w:r>
      <w:r w:rsidRPr="00A348F0">
        <w:rPr>
          <w:rFonts w:asciiTheme="minorHAnsi" w:hAnsiTheme="minorHAnsi" w:cs="Arial"/>
          <w:bCs/>
          <w:sz w:val="20"/>
          <w:szCs w:val="20"/>
        </w:rPr>
        <w:t>se non disponibil</w:t>
      </w:r>
      <w:r>
        <w:rPr>
          <w:rFonts w:asciiTheme="minorHAnsi" w:hAnsiTheme="minorHAnsi" w:cs="Arial"/>
          <w:bCs/>
          <w:sz w:val="20"/>
          <w:szCs w:val="20"/>
        </w:rPr>
        <w:t>e il consuntivo</w:t>
      </w:r>
      <w:r w:rsidRPr="00A348F0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9D7DB6">
        <w:rPr>
          <w:rFonts w:asciiTheme="minorHAnsi" w:hAnsiTheme="minorHAnsi" w:cs="Arial"/>
          <w:bCs/>
          <w:sz w:val="20"/>
          <w:szCs w:val="20"/>
        </w:rPr>
        <w:t>della vostra azienda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 per servizi di </w:t>
      </w:r>
      <w:proofErr w:type="spellStart"/>
      <w:r w:rsidRPr="00A348F0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Pr="00A348F0">
        <w:rPr>
          <w:rFonts w:asciiTheme="minorHAnsi" w:hAnsiTheme="minorHAnsi" w:cs="Arial"/>
          <w:bCs/>
          <w:sz w:val="20"/>
          <w:szCs w:val="20"/>
        </w:rPr>
        <w:t xml:space="preserve"> Center </w:t>
      </w:r>
      <w:r w:rsidR="00A74A1C" w:rsidRPr="000C780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in modalità </w:t>
      </w:r>
      <w:proofErr w:type="spellStart"/>
      <w:r w:rsidR="00A74A1C" w:rsidRPr="000C780F">
        <w:rPr>
          <w:rFonts w:asciiTheme="minorHAnsi" w:hAnsiTheme="minorHAnsi" w:cs="Arial"/>
          <w:b/>
          <w:bCs/>
          <w:sz w:val="20"/>
          <w:szCs w:val="20"/>
          <w:u w:val="single"/>
        </w:rPr>
        <w:t>Inbound</w:t>
      </w:r>
      <w:proofErr w:type="spellEnd"/>
      <w:r w:rsidR="00A74A1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 (Anno questionario “-3” / Anno questionario “-1”)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 per le attività “</w:t>
      </w:r>
      <w:proofErr w:type="spellStart"/>
      <w:r w:rsidRPr="00A348F0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31"/>
        <w:gridCol w:w="2074"/>
        <w:gridCol w:w="1856"/>
        <w:gridCol w:w="109"/>
        <w:gridCol w:w="1929"/>
      </w:tblGrid>
      <w:tr w:rsidR="00837414" w:rsidRPr="006B727B" w14:paraId="2FF4B5C2" w14:textId="77777777" w:rsidTr="00760F50">
        <w:tc>
          <w:tcPr>
            <w:tcW w:w="148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1ED806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F635770" w14:textId="77777777" w:rsidR="00837414" w:rsidRPr="006B727B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211E5F19" w14:textId="77777777" w:rsidR="00837414" w:rsidRPr="006B727B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N-2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shd w:val="clear" w:color="auto" w:fill="002060"/>
          </w:tcPr>
          <w:p w14:paraId="2532FBDB" w14:textId="77777777" w:rsidR="00837414" w:rsidRPr="006B727B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N-1</w:t>
            </w:r>
          </w:p>
        </w:tc>
      </w:tr>
      <w:tr w:rsidR="00837414" w:rsidRPr="006B727B" w14:paraId="1721221A" w14:textId="77777777" w:rsidTr="00760F50">
        <w:tc>
          <w:tcPr>
            <w:tcW w:w="1489" w:type="pct"/>
            <w:tcBorders>
              <w:bottom w:val="single" w:sz="4" w:space="0" w:color="auto"/>
            </w:tcBorders>
            <w:shd w:val="clear" w:color="auto" w:fill="F2F2F2"/>
          </w:tcPr>
          <w:p w14:paraId="708A30AD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Fatturato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specifico</w:t>
            </w: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€)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FFFFFF"/>
          </w:tcPr>
          <w:p w14:paraId="007A4261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FFFFFF"/>
          </w:tcPr>
          <w:p w14:paraId="6D513B82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64D3E0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6D25FE3C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59725E0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294F9BC" w14:textId="4E19393B" w:rsidR="00837414" w:rsidRDefault="00837414" w:rsidP="00837414">
      <w:pPr>
        <w:numPr>
          <w:ilvl w:val="0"/>
          <w:numId w:val="4"/>
        </w:numPr>
        <w:spacing w:after="120" w:line="276" w:lineRule="auto"/>
        <w:ind w:left="284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Tenendo conto di quanto previsto </w:t>
      </w:r>
      <w:r w:rsidR="00D929E8">
        <w:rPr>
          <w:rFonts w:asciiTheme="minorHAnsi" w:hAnsiTheme="minorHAnsi" w:cs="Arial"/>
          <w:bCs/>
          <w:sz w:val="20"/>
          <w:szCs w:val="20"/>
        </w:rPr>
        <w:t>d</w:t>
      </w:r>
      <w:r>
        <w:rPr>
          <w:rFonts w:asciiTheme="minorHAnsi" w:hAnsiTheme="minorHAnsi" w:cs="Arial"/>
          <w:bCs/>
          <w:sz w:val="20"/>
          <w:szCs w:val="20"/>
        </w:rPr>
        <w:t>all’art</w:t>
      </w:r>
      <w:r w:rsidR="00D929E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30, comma 4</w:t>
      </w:r>
      <w:r w:rsidR="00D929E8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del </w:t>
      </w:r>
      <w:proofErr w:type="spellStart"/>
      <w:proofErr w:type="gramStart"/>
      <w:r>
        <w:rPr>
          <w:rFonts w:asciiTheme="minorHAnsi" w:hAnsiTheme="minorHAnsi" w:cs="Arial"/>
          <w:bCs/>
          <w:sz w:val="20"/>
          <w:szCs w:val="20"/>
        </w:rPr>
        <w:t>D.Lgs</w:t>
      </w:r>
      <w:proofErr w:type="gramEnd"/>
      <w:r w:rsidR="00D929E8">
        <w:rPr>
          <w:rFonts w:asciiTheme="minorHAnsi" w:hAnsiTheme="minorHAnsi" w:cs="Arial"/>
          <w:bCs/>
          <w:sz w:val="20"/>
          <w:szCs w:val="20"/>
        </w:rPr>
        <w:t>.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50/2016, q</w:t>
      </w:r>
      <w:r w:rsidRPr="00867C40">
        <w:rPr>
          <w:rFonts w:asciiTheme="minorHAnsi" w:hAnsiTheme="minorHAnsi" w:cs="Arial"/>
          <w:bCs/>
          <w:sz w:val="20"/>
          <w:szCs w:val="20"/>
        </w:rPr>
        <w:t xml:space="preserve">uale contratto nazionale di lavoro è applicato nella vostra impresa relativamente alle prestazioni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 </w:t>
      </w:r>
      <w:proofErr w:type="spellStart"/>
      <w:r w:rsidRPr="00867C40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Pr="00867C40">
        <w:rPr>
          <w:rFonts w:asciiTheme="minorHAnsi" w:hAnsiTheme="minorHAnsi" w:cs="Arial"/>
          <w:bCs/>
          <w:sz w:val="20"/>
          <w:szCs w:val="20"/>
        </w:rPr>
        <w:t>?</w:t>
      </w:r>
    </w:p>
    <w:p w14:paraId="583D88B2" w14:textId="77777777" w:rsidR="00837414" w:rsidRDefault="00837414" w:rsidP="00837414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93"/>
      </w:tblGrid>
      <w:tr w:rsidR="00837414" w14:paraId="07E8F091" w14:textId="77777777" w:rsidTr="00F62704">
        <w:trPr>
          <w:trHeight w:val="1485"/>
        </w:trPr>
        <w:tc>
          <w:tcPr>
            <w:tcW w:w="8393" w:type="dxa"/>
            <w:shd w:val="clear" w:color="auto" w:fill="F2F2F2" w:themeFill="background1" w:themeFillShade="F2"/>
          </w:tcPr>
          <w:p w14:paraId="4BB207FA" w14:textId="77777777" w:rsidR="00837414" w:rsidRDefault="00837414" w:rsidP="00F62704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61AFFD" w14:textId="77777777" w:rsidR="00837414" w:rsidRDefault="00837414" w:rsidP="00837414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A9310F" w14:textId="77777777" w:rsidR="00837414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Potete indicare quali siano i principali driver di costo che tenete in considerazione e il processo di determinazione del conto economico per la definizione del prezzo di un generico servizio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 </w:t>
      </w:r>
      <w:r w:rsidRPr="00631B3A">
        <w:rPr>
          <w:rFonts w:asciiTheme="minorHAnsi" w:hAnsiTheme="minorHAnsi" w:cs="Arial"/>
          <w:bCs/>
          <w:sz w:val="20"/>
          <w:szCs w:val="20"/>
          <w:u w:val="single"/>
        </w:rPr>
        <w:t xml:space="preserve">in modalità </w:t>
      </w:r>
      <w:proofErr w:type="spellStart"/>
      <w:r w:rsidRPr="00631B3A">
        <w:rPr>
          <w:rFonts w:asciiTheme="minorHAnsi" w:hAnsiTheme="minorHAnsi" w:cs="Arial"/>
          <w:bCs/>
          <w:sz w:val="20"/>
          <w:szCs w:val="20"/>
          <w:u w:val="single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(ad. esempio: curva del traffico, competenze e anzianità del personale, specifici SLA, costi generali…)?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37414" w14:paraId="20BB5A9F" w14:textId="77777777" w:rsidTr="00F627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9CBF678" w14:textId="77777777" w:rsidR="00837414" w:rsidRPr="0074207C" w:rsidRDefault="00837414" w:rsidP="00F6270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E905782" w14:textId="77777777" w:rsidR="00837414" w:rsidRDefault="00837414" w:rsidP="0083741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279F696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BF5A298" w14:textId="23695527" w:rsidR="00837414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Potete indicare quali siano a vostro avviso </w:t>
      </w:r>
      <w:r w:rsidR="00FC6025">
        <w:rPr>
          <w:rFonts w:asciiTheme="minorHAnsi" w:hAnsiTheme="minorHAnsi" w:cs="Arial"/>
          <w:bCs/>
          <w:sz w:val="20"/>
          <w:szCs w:val="20"/>
        </w:rPr>
        <w:t>i principali</w:t>
      </w:r>
      <w:r>
        <w:rPr>
          <w:rFonts w:asciiTheme="minorHAnsi" w:hAnsiTheme="minorHAnsi" w:cs="Arial"/>
          <w:bCs/>
          <w:sz w:val="20"/>
          <w:szCs w:val="20"/>
        </w:rPr>
        <w:t xml:space="preserve"> indicatori di performance relativi alla modalità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riportando i valori/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tipicamente richiesti?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3"/>
        <w:gridCol w:w="2915"/>
        <w:gridCol w:w="1699"/>
        <w:gridCol w:w="1697"/>
      </w:tblGrid>
      <w:tr w:rsidR="00837414" w:rsidRPr="006B727B" w14:paraId="3F0E7593" w14:textId="77777777" w:rsidTr="00F62704">
        <w:trPr>
          <w:jc w:val="center"/>
        </w:trPr>
        <w:tc>
          <w:tcPr>
            <w:tcW w:w="5000" w:type="pct"/>
            <w:gridSpan w:val="4"/>
            <w:shd w:val="clear" w:color="auto" w:fill="002060"/>
          </w:tcPr>
          <w:p w14:paraId="496B93B5" w14:textId="77777777" w:rsidR="00837414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SLA con impatto rilevante sul costo</w:t>
            </w:r>
          </w:p>
        </w:tc>
      </w:tr>
      <w:tr w:rsidR="00837414" w:rsidRPr="006B727B" w14:paraId="3BC42F87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28C154AE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6" w:type="pct"/>
            <w:shd w:val="clear" w:color="auto" w:fill="FFFFFF"/>
          </w:tcPr>
          <w:p w14:paraId="1BDA6D9B" w14:textId="77777777" w:rsidR="00837414" w:rsidRPr="00C44E8A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Modalità di calcolo</w:t>
            </w:r>
          </w:p>
        </w:tc>
        <w:tc>
          <w:tcPr>
            <w:tcW w:w="1000" w:type="pct"/>
            <w:shd w:val="clear" w:color="auto" w:fill="FFFFFF"/>
          </w:tcPr>
          <w:p w14:paraId="25AB9758" w14:textId="77777777" w:rsidR="00837414" w:rsidRPr="00C44E8A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minimo</w:t>
            </w:r>
          </w:p>
        </w:tc>
        <w:tc>
          <w:tcPr>
            <w:tcW w:w="999" w:type="pct"/>
            <w:shd w:val="clear" w:color="auto" w:fill="FFFFFF"/>
          </w:tcPr>
          <w:p w14:paraId="42D9E21C" w14:textId="77777777" w:rsidR="00837414" w:rsidRPr="00C44E8A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massimo</w:t>
            </w:r>
          </w:p>
        </w:tc>
      </w:tr>
      <w:tr w:rsidR="00837414" w:rsidRPr="006B727B" w14:paraId="41A28AE6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70602256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#1]</w:t>
            </w:r>
          </w:p>
        </w:tc>
        <w:tc>
          <w:tcPr>
            <w:tcW w:w="1716" w:type="pct"/>
            <w:shd w:val="clear" w:color="auto" w:fill="FFFFFF"/>
          </w:tcPr>
          <w:p w14:paraId="33122458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5A091B69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2A6D6403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37414" w:rsidRPr="006B727B" w14:paraId="396CF9DA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13B78228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#2]</w:t>
            </w:r>
          </w:p>
        </w:tc>
        <w:tc>
          <w:tcPr>
            <w:tcW w:w="1716" w:type="pct"/>
            <w:shd w:val="clear" w:color="auto" w:fill="FFFFFF"/>
          </w:tcPr>
          <w:p w14:paraId="020901E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2E9A34A3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6CE21C85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37414" w:rsidRPr="006B727B" w14:paraId="2AB4124C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24B9EA74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1716" w:type="pct"/>
            <w:shd w:val="clear" w:color="auto" w:fill="FFFFFF"/>
          </w:tcPr>
          <w:p w14:paraId="0B6417D8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19F379AF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2C8FFB9A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37414" w:rsidRPr="006B727B" w14:paraId="2CEFA030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592EAECC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#n]</w:t>
            </w:r>
          </w:p>
        </w:tc>
        <w:tc>
          <w:tcPr>
            <w:tcW w:w="1716" w:type="pct"/>
            <w:shd w:val="clear" w:color="auto" w:fill="FFFFFF"/>
          </w:tcPr>
          <w:p w14:paraId="6EF4A2FF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3A1DF72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2A9EE623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7FE1123F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885FFA8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7ADCB23" w14:textId="1AF47FAE" w:rsidR="00837414" w:rsidRPr="006131C8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 vostro avviso, per migliorare l’erogazione di un servizio</w:t>
      </w:r>
      <w:r w:rsidR="00FC6025">
        <w:rPr>
          <w:rFonts w:asciiTheme="minorHAnsi" w:hAnsiTheme="minorHAnsi" w:cs="Arial"/>
          <w:bCs/>
          <w:sz w:val="20"/>
          <w:szCs w:val="20"/>
        </w:rPr>
        <w:t xml:space="preserve"> in modalità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quali possono essere gli strumenti di carattere innovativo da implementare (ad es. strumenti di self-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caring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quali </w:t>
      </w:r>
      <w:r w:rsidRPr="00BD4B75">
        <w:rPr>
          <w:rFonts w:asciiTheme="minorHAnsi" w:hAnsiTheme="minorHAnsi" w:cs="Arial"/>
          <w:bCs/>
          <w:i/>
          <w:sz w:val="20"/>
          <w:szCs w:val="20"/>
        </w:rPr>
        <w:t>chat-bot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Pr="00BD4B75">
        <w:rPr>
          <w:rFonts w:asciiTheme="minorHAnsi" w:hAnsiTheme="minorHAnsi" w:cs="Arial"/>
          <w:bCs/>
          <w:i/>
          <w:sz w:val="20"/>
          <w:szCs w:val="20"/>
        </w:rPr>
        <w:lastRenderedPageBreak/>
        <w:t>vocal</w:t>
      </w:r>
      <w:proofErr w:type="spellEnd"/>
      <w:r w:rsidRPr="00BD4B75">
        <w:rPr>
          <w:rFonts w:asciiTheme="minorHAnsi" w:hAnsiTheme="minorHAnsi" w:cs="Arial"/>
          <w:bCs/>
          <w:i/>
          <w:sz w:val="20"/>
          <w:szCs w:val="20"/>
        </w:rPr>
        <w:t>-bot</w:t>
      </w:r>
      <w:r>
        <w:rPr>
          <w:rFonts w:asciiTheme="minorHAnsi" w:hAnsiTheme="minorHAnsi" w:cs="Arial"/>
          <w:bCs/>
          <w:sz w:val="20"/>
          <w:szCs w:val="20"/>
        </w:rPr>
        <w:t xml:space="preserve"> con utilizzo di tecnologie evolute quali A.I. e NLP, ...)? Quali sono</w:t>
      </w:r>
      <w:r w:rsidR="009D7DB6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a vostro avviso</w:t>
      </w:r>
      <w:r w:rsidR="009D7DB6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i vincoli e </w:t>
      </w:r>
      <w:r w:rsidR="009D7DB6">
        <w:rPr>
          <w:rFonts w:asciiTheme="minorHAnsi" w:hAnsiTheme="minorHAnsi" w:cs="Arial"/>
          <w:bCs/>
          <w:sz w:val="20"/>
          <w:szCs w:val="20"/>
        </w:rPr>
        <w:t xml:space="preserve">le </w:t>
      </w:r>
      <w:r>
        <w:rPr>
          <w:rFonts w:asciiTheme="minorHAnsi" w:hAnsiTheme="minorHAnsi" w:cs="Arial"/>
          <w:bCs/>
          <w:sz w:val="20"/>
          <w:szCs w:val="20"/>
        </w:rPr>
        <w:t>limitazioni che è necessario tenere in considerazione nell’implementazione di tali strumenti?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37414" w14:paraId="2E1C174A" w14:textId="77777777" w:rsidTr="00F627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156E856" w14:textId="77777777" w:rsidR="00837414" w:rsidRDefault="00837414" w:rsidP="00F6270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6B64907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A1C4E8A" w14:textId="77777777" w:rsidR="00D47AB0" w:rsidRDefault="00D47AB0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sz w:val="20"/>
          <w:szCs w:val="20"/>
          <w:u w:val="single"/>
        </w:rPr>
        <w:br w:type="page"/>
      </w:r>
    </w:p>
    <w:p w14:paraId="4AFDB210" w14:textId="77777777" w:rsidR="00D47AB0" w:rsidRPr="000C780F" w:rsidRDefault="00FC6025" w:rsidP="000C780F">
      <w:pPr>
        <w:spacing w:line="288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0C780F">
        <w:rPr>
          <w:rFonts w:asciiTheme="minorHAnsi" w:hAnsiTheme="minorHAnsi" w:cs="Arial"/>
          <w:b/>
          <w:bCs/>
          <w:sz w:val="20"/>
          <w:szCs w:val="20"/>
        </w:rPr>
        <w:lastRenderedPageBreak/>
        <w:t>***</w:t>
      </w:r>
    </w:p>
    <w:p w14:paraId="30A14673" w14:textId="77777777" w:rsidR="00837414" w:rsidRDefault="00837414" w:rsidP="00837414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631B3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Sezione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  <w:u w:val="single"/>
        </w:rPr>
        <w:t>Out</w:t>
      </w:r>
      <w:r w:rsidRPr="00631B3A">
        <w:rPr>
          <w:rFonts w:asciiTheme="minorHAnsi" w:hAnsiTheme="minorHAnsi" w:cs="Arial"/>
          <w:b/>
          <w:bCs/>
          <w:sz w:val="20"/>
          <w:szCs w:val="20"/>
          <w:u w:val="single"/>
        </w:rPr>
        <w:t>bound</w:t>
      </w:r>
      <w:proofErr w:type="spellEnd"/>
    </w:p>
    <w:p w14:paraId="6558C340" w14:textId="77777777" w:rsidR="00837414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 il fatturato specifico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48F0">
        <w:rPr>
          <w:rFonts w:asciiTheme="minorHAnsi" w:hAnsiTheme="minorHAnsi" w:cs="Arial"/>
          <w:bCs/>
          <w:sz w:val="20"/>
          <w:szCs w:val="20"/>
        </w:rPr>
        <w:t>(prevision</w:t>
      </w:r>
      <w:r>
        <w:rPr>
          <w:rFonts w:asciiTheme="minorHAnsi" w:hAnsiTheme="minorHAnsi" w:cs="Arial"/>
          <w:bCs/>
          <w:sz w:val="20"/>
          <w:szCs w:val="20"/>
        </w:rPr>
        <w:t xml:space="preserve">ale </w:t>
      </w:r>
      <w:r w:rsidRPr="00A348F0">
        <w:rPr>
          <w:rFonts w:asciiTheme="minorHAnsi" w:hAnsiTheme="minorHAnsi" w:cs="Arial"/>
          <w:bCs/>
          <w:sz w:val="20"/>
          <w:szCs w:val="20"/>
        </w:rPr>
        <w:t>se non disponibil</w:t>
      </w:r>
      <w:r>
        <w:rPr>
          <w:rFonts w:asciiTheme="minorHAnsi" w:hAnsiTheme="minorHAnsi" w:cs="Arial"/>
          <w:bCs/>
          <w:sz w:val="20"/>
          <w:szCs w:val="20"/>
        </w:rPr>
        <w:t>e il consuntivo</w:t>
      </w:r>
      <w:r w:rsidRPr="00A348F0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della vostra azienda per servizi di </w:t>
      </w:r>
      <w:proofErr w:type="spellStart"/>
      <w:r w:rsidRPr="00A348F0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Pr="00A348F0">
        <w:rPr>
          <w:rFonts w:asciiTheme="minorHAnsi" w:hAnsiTheme="minorHAnsi" w:cs="Arial"/>
          <w:bCs/>
          <w:sz w:val="20"/>
          <w:szCs w:val="20"/>
        </w:rPr>
        <w:t xml:space="preserve"> Center </w:t>
      </w:r>
      <w:r w:rsidR="00D47AB0" w:rsidRPr="000C780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in modalità </w:t>
      </w:r>
      <w:proofErr w:type="spellStart"/>
      <w:r w:rsidR="00D47AB0" w:rsidRPr="000C780F">
        <w:rPr>
          <w:rFonts w:asciiTheme="minorHAnsi" w:hAnsiTheme="minorHAnsi" w:cs="Arial"/>
          <w:b/>
          <w:bCs/>
          <w:sz w:val="20"/>
          <w:szCs w:val="20"/>
          <w:u w:val="single"/>
        </w:rPr>
        <w:t>Outbound</w:t>
      </w:r>
      <w:proofErr w:type="spellEnd"/>
      <w:r w:rsidRPr="00A348F0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 (Anno questionario “-3” / Anno questionario “-1”) per le attività “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</w:t>
      </w:r>
      <w:r w:rsidRPr="00A348F0">
        <w:rPr>
          <w:rFonts w:asciiTheme="minorHAnsi" w:hAnsiTheme="minorHAnsi" w:cs="Arial"/>
          <w:bCs/>
          <w:sz w:val="20"/>
          <w:szCs w:val="20"/>
        </w:rPr>
        <w:t>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31"/>
        <w:gridCol w:w="2074"/>
        <w:gridCol w:w="1856"/>
        <w:gridCol w:w="109"/>
        <w:gridCol w:w="1929"/>
      </w:tblGrid>
      <w:tr w:rsidR="00837414" w:rsidRPr="006B727B" w14:paraId="54D20A7D" w14:textId="77777777" w:rsidTr="00F62704">
        <w:tc>
          <w:tcPr>
            <w:tcW w:w="148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47658A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30F1933" w14:textId="77777777" w:rsidR="00837414" w:rsidRPr="006B727B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N-3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5546B0F6" w14:textId="77777777" w:rsidR="00837414" w:rsidRPr="006B727B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N-2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shd w:val="clear" w:color="auto" w:fill="002060"/>
          </w:tcPr>
          <w:p w14:paraId="13FFBBBD" w14:textId="77777777" w:rsidR="00837414" w:rsidRPr="006B727B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N-1</w:t>
            </w:r>
          </w:p>
        </w:tc>
      </w:tr>
      <w:tr w:rsidR="00837414" w:rsidRPr="006B727B" w14:paraId="286325F2" w14:textId="77777777" w:rsidTr="00F62704">
        <w:tc>
          <w:tcPr>
            <w:tcW w:w="1489" w:type="pct"/>
            <w:tcBorders>
              <w:bottom w:val="single" w:sz="4" w:space="0" w:color="auto"/>
            </w:tcBorders>
            <w:shd w:val="clear" w:color="auto" w:fill="F2F2F2"/>
          </w:tcPr>
          <w:p w14:paraId="50C954AF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Fatturato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specifico</w:t>
            </w: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€)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FFFFFF"/>
          </w:tcPr>
          <w:p w14:paraId="56C2995C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FFFFFF"/>
          </w:tcPr>
          <w:p w14:paraId="02824BD2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A37242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7EB388D5" w14:textId="77777777" w:rsidR="00837414" w:rsidRDefault="00837414" w:rsidP="004B544C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A24C3E3" w14:textId="77777777" w:rsidR="00756E78" w:rsidRPr="00E173BA" w:rsidRDefault="00756E78" w:rsidP="00BF13C1">
      <w:pPr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6FDE91F3" w14:textId="3D3CF9A3" w:rsidR="00715BF6" w:rsidRDefault="00715BF6" w:rsidP="003F7A6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relazione al fatturato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dell’anno N-1, indicato </w:t>
      </w:r>
      <w:r w:rsidR="00092235">
        <w:rPr>
          <w:rFonts w:asciiTheme="minorHAnsi" w:hAnsiTheme="minorHAnsi" w:cs="Arial"/>
          <w:bCs/>
          <w:sz w:val="20"/>
          <w:szCs w:val="20"/>
        </w:rPr>
        <w:t>nella risposta alla</w:t>
      </w:r>
      <w:r>
        <w:rPr>
          <w:rFonts w:asciiTheme="minorHAnsi" w:hAnsiTheme="minorHAnsi" w:cs="Arial"/>
          <w:bCs/>
          <w:sz w:val="20"/>
          <w:szCs w:val="20"/>
        </w:rPr>
        <w:t xml:space="preserve"> domanda n.</w:t>
      </w:r>
      <w:r w:rsidR="00B41B8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47AB0">
        <w:rPr>
          <w:rFonts w:asciiTheme="minorHAnsi" w:hAnsiTheme="minorHAnsi" w:cs="Arial"/>
          <w:bCs/>
          <w:sz w:val="20"/>
          <w:szCs w:val="20"/>
        </w:rPr>
        <w:t>9</w:t>
      </w:r>
      <w:r>
        <w:rPr>
          <w:rFonts w:asciiTheme="minorHAnsi" w:hAnsiTheme="minorHAnsi" w:cs="Arial"/>
          <w:bCs/>
          <w:sz w:val="20"/>
          <w:szCs w:val="20"/>
        </w:rPr>
        <w:t xml:space="preserve">, si prega di dare evidenza di come esso sia </w:t>
      </w:r>
      <w:r w:rsidRPr="00407E30">
        <w:rPr>
          <w:rFonts w:asciiTheme="minorHAnsi" w:hAnsiTheme="minorHAnsi" w:cs="Arial"/>
          <w:bCs/>
          <w:sz w:val="20"/>
          <w:szCs w:val="20"/>
          <w:u w:val="single"/>
        </w:rPr>
        <w:t>percentualmente</w:t>
      </w:r>
      <w:r>
        <w:rPr>
          <w:rFonts w:asciiTheme="minorHAnsi" w:hAnsiTheme="minorHAnsi" w:cs="Arial"/>
          <w:bCs/>
          <w:sz w:val="20"/>
          <w:szCs w:val="20"/>
        </w:rPr>
        <w:t xml:space="preserve"> ripartito tra:</w:t>
      </w:r>
    </w:p>
    <w:p w14:paraId="28539328" w14:textId="6684F638" w:rsidR="00715BF6" w:rsidRPr="00715BF6" w:rsidRDefault="005057AB" w:rsidP="003F7A64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servizi di indagini statistiche svolte con tecnica CATI (Computer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Assisted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Telephone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Interview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</w:t>
      </w:r>
      <w:r w:rsidR="00715BF6" w:rsidRPr="00715BF6">
        <w:rPr>
          <w:rFonts w:asciiTheme="minorHAnsi" w:hAnsiTheme="minorHAnsi" w:cs="Arial"/>
          <w:bCs/>
          <w:sz w:val="20"/>
          <w:szCs w:val="20"/>
        </w:rPr>
        <w:t>;</w:t>
      </w:r>
    </w:p>
    <w:p w14:paraId="29412453" w14:textId="15E6A3FA" w:rsidR="00715BF6" w:rsidRPr="000654CC" w:rsidRDefault="00715BF6" w:rsidP="003F7A64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altre tipologie</w:t>
      </w:r>
      <w:r w:rsidR="00FC6025">
        <w:rPr>
          <w:rFonts w:asciiTheme="minorHAnsi" w:hAnsiTheme="minorHAnsi" w:cs="Arial"/>
          <w:bCs/>
          <w:sz w:val="20"/>
          <w:szCs w:val="20"/>
        </w:rPr>
        <w:t xml:space="preserve"> di servizi </w:t>
      </w:r>
      <w:proofErr w:type="spellStart"/>
      <w:r w:rsidR="00FC6025"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21"/>
        <w:gridCol w:w="3678"/>
      </w:tblGrid>
      <w:tr w:rsidR="00715BF6" w:rsidRPr="006B727B" w14:paraId="26A59742" w14:textId="77777777" w:rsidTr="00760F50">
        <w:trPr>
          <w:jc w:val="center"/>
        </w:trPr>
        <w:tc>
          <w:tcPr>
            <w:tcW w:w="283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31B3FDF" w14:textId="77777777" w:rsidR="00715BF6" w:rsidRPr="006B727B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76E1EF0" w14:textId="77777777" w:rsidR="00715BF6" w:rsidRDefault="00715BF6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N-1</w:t>
            </w:r>
          </w:p>
        </w:tc>
      </w:tr>
      <w:tr w:rsidR="005057AB" w:rsidRPr="006B727B" w14:paraId="7992B253" w14:textId="77777777" w:rsidTr="00760F50">
        <w:trPr>
          <w:jc w:val="center"/>
        </w:trPr>
        <w:tc>
          <w:tcPr>
            <w:tcW w:w="2836" w:type="pct"/>
            <w:shd w:val="clear" w:color="auto" w:fill="F2F2F2"/>
          </w:tcPr>
          <w:p w14:paraId="1B92BA28" w14:textId="07DFE569" w:rsidR="005057AB" w:rsidRPr="006B727B" w:rsidRDefault="005057A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760F5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 di indagini statistiche svolte con tecnica CATI</w:t>
            </w:r>
          </w:p>
        </w:tc>
        <w:tc>
          <w:tcPr>
            <w:tcW w:w="2164" w:type="pct"/>
            <w:shd w:val="clear" w:color="auto" w:fill="FFFFFF"/>
          </w:tcPr>
          <w:p w14:paraId="66FC5696" w14:textId="77777777" w:rsidR="005057AB" w:rsidRPr="006B727B" w:rsidRDefault="005057A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5057AB" w:rsidRPr="006B727B" w14:paraId="6FE82795" w14:textId="77777777" w:rsidTr="00760F50">
        <w:trPr>
          <w:jc w:val="center"/>
        </w:trPr>
        <w:tc>
          <w:tcPr>
            <w:tcW w:w="2836" w:type="pct"/>
            <w:shd w:val="clear" w:color="auto" w:fill="F2F2F2"/>
          </w:tcPr>
          <w:p w14:paraId="22A6FC1B" w14:textId="471788E6" w:rsidR="005057AB" w:rsidRDefault="005057AB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altre tipologie</w:t>
            </w:r>
            <w:r w:rsidR="00FC602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  <w:r w:rsidR="00FC6025" w:rsidRPr="00FC602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di servizi </w:t>
            </w:r>
            <w:proofErr w:type="spellStart"/>
            <w:r w:rsidR="00FC6025" w:rsidRPr="00FC602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Outbound</w:t>
            </w:r>
            <w:proofErr w:type="spellEnd"/>
          </w:p>
        </w:tc>
        <w:tc>
          <w:tcPr>
            <w:tcW w:w="2164" w:type="pct"/>
            <w:shd w:val="clear" w:color="auto" w:fill="FFFFFF"/>
          </w:tcPr>
          <w:p w14:paraId="7B225A1E" w14:textId="77777777" w:rsidR="005057AB" w:rsidRPr="006B727B" w:rsidRDefault="005057A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5057AB" w:rsidRPr="006B727B" w14:paraId="60091E1A" w14:textId="77777777" w:rsidTr="00760F50">
        <w:trPr>
          <w:jc w:val="center"/>
        </w:trPr>
        <w:tc>
          <w:tcPr>
            <w:tcW w:w="2836" w:type="pct"/>
            <w:tcBorders>
              <w:bottom w:val="single" w:sz="4" w:space="0" w:color="auto"/>
            </w:tcBorders>
            <w:shd w:val="clear" w:color="auto" w:fill="F2F2F2"/>
          </w:tcPr>
          <w:p w14:paraId="0D9DA13D" w14:textId="77777777" w:rsidR="005057AB" w:rsidRDefault="005057AB" w:rsidP="00F22374">
            <w:pPr>
              <w:jc w:val="right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shd w:val="clear" w:color="auto" w:fill="FFFFFF"/>
          </w:tcPr>
          <w:p w14:paraId="733F5768" w14:textId="77777777" w:rsidR="005057AB" w:rsidRDefault="005057AB" w:rsidP="00F22374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100%</w:t>
            </w:r>
          </w:p>
        </w:tc>
      </w:tr>
    </w:tbl>
    <w:p w14:paraId="58D4A5E2" w14:textId="77777777" w:rsidR="00715BF6" w:rsidRDefault="00715BF6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ECB227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8AF31D" w14:textId="6E20B8E1" w:rsidR="00124764" w:rsidRDefault="00124764" w:rsidP="003F7A64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Relativamente alle prestazioni </w:t>
      </w:r>
      <w:r w:rsidR="00E173BA">
        <w:rPr>
          <w:rFonts w:asciiTheme="minorHAnsi" w:hAnsiTheme="minorHAnsi" w:cs="Arial"/>
          <w:bCs/>
          <w:sz w:val="20"/>
          <w:szCs w:val="20"/>
        </w:rPr>
        <w:t xml:space="preserve">di </w:t>
      </w:r>
      <w:proofErr w:type="spellStart"/>
      <w:r w:rsidR="00E173BA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E173BA">
        <w:rPr>
          <w:rFonts w:asciiTheme="minorHAnsi" w:hAnsiTheme="minorHAnsi" w:cs="Arial"/>
          <w:bCs/>
          <w:sz w:val="20"/>
          <w:szCs w:val="20"/>
        </w:rPr>
        <w:t xml:space="preserve"> Center</w:t>
      </w:r>
      <w:r w:rsidR="00D47AB0">
        <w:rPr>
          <w:rFonts w:asciiTheme="minorHAnsi" w:hAnsiTheme="minorHAnsi" w:cs="Arial"/>
          <w:bCs/>
          <w:sz w:val="20"/>
          <w:szCs w:val="20"/>
        </w:rPr>
        <w:t xml:space="preserve"> in modalità</w:t>
      </w:r>
      <w:r w:rsidR="00E173BA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, quali forme contrattuali sono da voi tipicamente utilizzate per </w:t>
      </w:r>
      <w:r w:rsidR="00C44E8A">
        <w:rPr>
          <w:rFonts w:asciiTheme="minorHAnsi" w:hAnsiTheme="minorHAnsi" w:cs="Arial"/>
          <w:bCs/>
          <w:sz w:val="20"/>
          <w:szCs w:val="20"/>
        </w:rPr>
        <w:t>il personale</w:t>
      </w:r>
      <w:r w:rsidR="00AF1022">
        <w:rPr>
          <w:rFonts w:asciiTheme="minorHAnsi" w:hAnsiTheme="minorHAnsi" w:cs="Arial"/>
          <w:bCs/>
          <w:sz w:val="20"/>
          <w:szCs w:val="20"/>
        </w:rPr>
        <w:t>?</w:t>
      </w:r>
      <w:r w:rsidR="00C44E8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Tenendo conto di quanto previsto </w:t>
      </w:r>
      <w:r w:rsidR="00B41B83">
        <w:rPr>
          <w:rFonts w:asciiTheme="minorHAnsi" w:hAnsiTheme="minorHAnsi" w:cs="Arial"/>
          <w:bCs/>
          <w:sz w:val="20"/>
          <w:szCs w:val="20"/>
        </w:rPr>
        <w:t>d</w:t>
      </w:r>
      <w:r w:rsidR="00E66344">
        <w:rPr>
          <w:rFonts w:asciiTheme="minorHAnsi" w:hAnsiTheme="minorHAnsi" w:cs="Arial"/>
          <w:bCs/>
          <w:sz w:val="20"/>
          <w:szCs w:val="20"/>
        </w:rPr>
        <w:t>all’art</w:t>
      </w:r>
      <w:r w:rsidR="00B41B83">
        <w:rPr>
          <w:rFonts w:asciiTheme="minorHAnsi" w:hAnsiTheme="minorHAnsi" w:cs="Arial"/>
          <w:bCs/>
          <w:sz w:val="20"/>
          <w:szCs w:val="20"/>
        </w:rPr>
        <w:t>.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 30, comma 4</w:t>
      </w:r>
      <w:r w:rsidR="00B41B83">
        <w:rPr>
          <w:rFonts w:asciiTheme="minorHAnsi" w:hAnsiTheme="minorHAnsi" w:cs="Arial"/>
          <w:bCs/>
          <w:sz w:val="20"/>
          <w:szCs w:val="20"/>
        </w:rPr>
        <w:t>,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 del </w:t>
      </w:r>
      <w:proofErr w:type="spellStart"/>
      <w:proofErr w:type="gramStart"/>
      <w:r w:rsidR="00E66344">
        <w:rPr>
          <w:rFonts w:asciiTheme="minorHAnsi" w:hAnsiTheme="minorHAnsi" w:cs="Arial"/>
          <w:bCs/>
          <w:sz w:val="20"/>
          <w:szCs w:val="20"/>
        </w:rPr>
        <w:t>D.Lgs</w:t>
      </w:r>
      <w:proofErr w:type="spellEnd"/>
      <w:proofErr w:type="gramEnd"/>
      <w:r w:rsidR="00E66344">
        <w:rPr>
          <w:rFonts w:asciiTheme="minorHAnsi" w:hAnsiTheme="minorHAnsi" w:cs="Arial"/>
          <w:bCs/>
          <w:sz w:val="20"/>
          <w:szCs w:val="20"/>
        </w:rPr>
        <w:t xml:space="preserve"> 50/2016, i</w:t>
      </w:r>
      <w:r w:rsidR="00AF1022">
        <w:rPr>
          <w:rFonts w:asciiTheme="minorHAnsi" w:hAnsiTheme="minorHAnsi" w:cs="Arial"/>
          <w:bCs/>
          <w:sz w:val="20"/>
          <w:szCs w:val="20"/>
        </w:rPr>
        <w:t>n caso di personale dipendente q</w:t>
      </w:r>
      <w:r w:rsidR="00AF1022" w:rsidRPr="00867C40">
        <w:rPr>
          <w:rFonts w:asciiTheme="minorHAnsi" w:hAnsiTheme="minorHAnsi" w:cs="Arial"/>
          <w:bCs/>
          <w:sz w:val="20"/>
          <w:szCs w:val="20"/>
        </w:rPr>
        <w:t>uale contratto nazionale di lavoro è applicato</w:t>
      </w:r>
      <w:r w:rsidR="00AF1022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AF1022" w:rsidRPr="00AF1022">
        <w:rPr>
          <w:rFonts w:asciiTheme="minorHAnsi" w:hAnsiTheme="minorHAnsi" w:cs="Arial"/>
          <w:bCs/>
          <w:sz w:val="20"/>
          <w:szCs w:val="20"/>
        </w:rPr>
        <w:t>quali sono i livelli contrattuali</w:t>
      </w:r>
      <w:r w:rsidRPr="005521E5">
        <w:rPr>
          <w:rFonts w:asciiTheme="minorHAnsi" w:hAnsiTheme="minorHAnsi" w:cs="Arial"/>
          <w:bCs/>
          <w:sz w:val="20"/>
          <w:szCs w:val="20"/>
        </w:rPr>
        <w:t>?</w:t>
      </w:r>
      <w:r w:rsidR="00FA229B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61"/>
        <w:gridCol w:w="3120"/>
        <w:gridCol w:w="3120"/>
      </w:tblGrid>
      <w:tr w:rsidR="006419B5" w:rsidRPr="006B727B" w14:paraId="1D914F87" w14:textId="77777777" w:rsidTr="000C780F">
        <w:trPr>
          <w:jc w:val="center"/>
        </w:trPr>
        <w:tc>
          <w:tcPr>
            <w:tcW w:w="5000" w:type="pct"/>
            <w:gridSpan w:val="3"/>
            <w:shd w:val="clear" w:color="auto" w:fill="002060"/>
          </w:tcPr>
          <w:p w14:paraId="0CA1283C" w14:textId="77777777" w:rsidR="006419B5" w:rsidRDefault="006419B5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ersonale dedicato alle prestazioni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bound</w:t>
            </w:r>
            <w:proofErr w:type="spellEnd"/>
          </w:p>
        </w:tc>
      </w:tr>
      <w:tr w:rsidR="00FC6025" w:rsidRPr="006B727B" w14:paraId="3E491770" w14:textId="77777777" w:rsidTr="000C780F">
        <w:trPr>
          <w:jc w:val="center"/>
        </w:trPr>
        <w:tc>
          <w:tcPr>
            <w:tcW w:w="1330" w:type="pct"/>
            <w:shd w:val="clear" w:color="auto" w:fill="F2F2F2"/>
          </w:tcPr>
          <w:p w14:paraId="6AA4BDB1" w14:textId="77777777" w:rsidR="006419B5" w:rsidRDefault="006419B5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35" w:type="pct"/>
            <w:shd w:val="clear" w:color="auto" w:fill="FFFFFF"/>
          </w:tcPr>
          <w:p w14:paraId="4D0E0C5C" w14:textId="77777777" w:rsidR="006419B5" w:rsidRPr="00C44E8A" w:rsidRDefault="006419B5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Forma contrattuale</w:t>
            </w:r>
          </w:p>
        </w:tc>
        <w:tc>
          <w:tcPr>
            <w:tcW w:w="1834" w:type="pct"/>
            <w:shd w:val="clear" w:color="auto" w:fill="FFFFFF"/>
          </w:tcPr>
          <w:p w14:paraId="2EFD1631" w14:textId="77777777" w:rsidR="006419B5" w:rsidRPr="00C44E8A" w:rsidRDefault="006419B5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CCNL </w:t>
            </w:r>
          </w:p>
        </w:tc>
      </w:tr>
      <w:tr w:rsidR="00FC6025" w:rsidRPr="006B727B" w14:paraId="35CF7367" w14:textId="77777777" w:rsidTr="000C780F">
        <w:trPr>
          <w:jc w:val="center"/>
        </w:trPr>
        <w:tc>
          <w:tcPr>
            <w:tcW w:w="1330" w:type="pct"/>
            <w:shd w:val="clear" w:color="auto" w:fill="F2F2F2"/>
          </w:tcPr>
          <w:p w14:paraId="15150206" w14:textId="77777777" w:rsidR="006419B5" w:rsidRDefault="006419B5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Intervistatore</w:t>
            </w:r>
          </w:p>
        </w:tc>
        <w:tc>
          <w:tcPr>
            <w:tcW w:w="1835" w:type="pct"/>
            <w:shd w:val="clear" w:color="auto" w:fill="FFFFFF"/>
          </w:tcPr>
          <w:p w14:paraId="61FB6DF4" w14:textId="77777777" w:rsidR="006419B5" w:rsidRPr="006B727B" w:rsidRDefault="006419B5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834" w:type="pct"/>
            <w:shd w:val="clear" w:color="auto" w:fill="FFFFFF"/>
          </w:tcPr>
          <w:p w14:paraId="05B61850" w14:textId="77777777" w:rsidR="006419B5" w:rsidRPr="006B727B" w:rsidRDefault="006419B5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FC6025" w:rsidRPr="006B727B" w14:paraId="0917E99C" w14:textId="77777777" w:rsidTr="000C780F">
        <w:trPr>
          <w:jc w:val="center"/>
        </w:trPr>
        <w:tc>
          <w:tcPr>
            <w:tcW w:w="1330" w:type="pct"/>
            <w:shd w:val="clear" w:color="auto" w:fill="F2F2F2"/>
          </w:tcPr>
          <w:p w14:paraId="728B150D" w14:textId="77777777" w:rsidR="006419B5" w:rsidRDefault="006419B5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Altre figure</w:t>
            </w:r>
          </w:p>
        </w:tc>
        <w:tc>
          <w:tcPr>
            <w:tcW w:w="1835" w:type="pct"/>
            <w:shd w:val="clear" w:color="auto" w:fill="FFFFFF"/>
          </w:tcPr>
          <w:p w14:paraId="5CB37D5F" w14:textId="77777777" w:rsidR="006419B5" w:rsidRPr="006B727B" w:rsidRDefault="006419B5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834" w:type="pct"/>
            <w:shd w:val="clear" w:color="auto" w:fill="FFFFFF"/>
          </w:tcPr>
          <w:p w14:paraId="6CDD83D8" w14:textId="77777777" w:rsidR="006419B5" w:rsidRPr="006B727B" w:rsidRDefault="006419B5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7569CE20" w14:textId="77777777" w:rsidR="00C44E8A" w:rsidRDefault="00C44E8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DA552E" w14:textId="77777777" w:rsidR="00276B82" w:rsidRDefault="00276B82" w:rsidP="0084707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F0C0625" w14:textId="77777777" w:rsidR="00837414" w:rsidRDefault="00837414" w:rsidP="0028082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B54A411" w14:textId="77777777" w:rsidR="00837414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Potete indicare quali siano i principali driver di costo che tenete in considerazione e il processo di determinazione del conto economico per la definizione del prezzo di un generico servizio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 </w:t>
      </w:r>
      <w:r w:rsidRPr="00631B3A">
        <w:rPr>
          <w:rFonts w:asciiTheme="minorHAnsi" w:hAnsiTheme="minorHAnsi" w:cs="Arial"/>
          <w:bCs/>
          <w:sz w:val="20"/>
          <w:szCs w:val="20"/>
          <w:u w:val="single"/>
        </w:rPr>
        <w:t xml:space="preserve">in modalità </w:t>
      </w:r>
      <w:proofErr w:type="spellStart"/>
      <w:r>
        <w:rPr>
          <w:rFonts w:asciiTheme="minorHAnsi" w:hAnsiTheme="minorHAnsi" w:cs="Arial"/>
          <w:bCs/>
          <w:sz w:val="20"/>
          <w:szCs w:val="20"/>
          <w:u w:val="single"/>
        </w:rPr>
        <w:t>Out</w:t>
      </w:r>
      <w:r w:rsidRPr="00631B3A">
        <w:rPr>
          <w:rFonts w:asciiTheme="minorHAnsi" w:hAnsiTheme="minorHAnsi" w:cs="Arial"/>
          <w:bCs/>
          <w:sz w:val="20"/>
          <w:szCs w:val="20"/>
          <w:u w:val="single"/>
        </w:rPr>
        <w:t>bound</w:t>
      </w:r>
      <w:proofErr w:type="spellEnd"/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per la realizzazione di indagini statistiche con tecnica CATI</w:t>
      </w:r>
      <w:r>
        <w:rPr>
          <w:rFonts w:asciiTheme="minorHAnsi" w:hAnsiTheme="minorHAnsi" w:cs="Arial"/>
          <w:bCs/>
          <w:sz w:val="20"/>
          <w:szCs w:val="20"/>
        </w:rPr>
        <w:t xml:space="preserve"> (ad. esempio: numero di interviste, competenze e anzianità del personale, specifici SLA, costi generali…)?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37414" w14:paraId="744FDFC8" w14:textId="77777777" w:rsidTr="00F627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26E5EF" w14:textId="77777777" w:rsidR="00837414" w:rsidRPr="0074207C" w:rsidRDefault="00837414" w:rsidP="00F6270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48F351" w14:textId="77777777" w:rsidR="00837414" w:rsidRDefault="00837414" w:rsidP="0028082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AB476A" w14:textId="77777777" w:rsidR="00FC6025" w:rsidRDefault="00FC6025" w:rsidP="0028082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98E2CC" w14:textId="3CB67F4C" w:rsidR="00837414" w:rsidRDefault="00837414" w:rsidP="0083741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Potete indicare quali siano a vostro avviso </w:t>
      </w:r>
      <w:r w:rsidR="00FC6025">
        <w:rPr>
          <w:rFonts w:asciiTheme="minorHAnsi" w:hAnsiTheme="minorHAnsi" w:cs="Arial"/>
          <w:bCs/>
          <w:sz w:val="20"/>
          <w:szCs w:val="20"/>
        </w:rPr>
        <w:t xml:space="preserve">i principali </w:t>
      </w:r>
      <w:r>
        <w:rPr>
          <w:rFonts w:asciiTheme="minorHAnsi" w:hAnsiTheme="minorHAnsi" w:cs="Arial"/>
          <w:bCs/>
          <w:sz w:val="20"/>
          <w:szCs w:val="20"/>
        </w:rPr>
        <w:t xml:space="preserve">indicatori di performance relativi alla modalità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riportando i valori/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tipicamente richiesti?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3"/>
        <w:gridCol w:w="2915"/>
        <w:gridCol w:w="1699"/>
        <w:gridCol w:w="1697"/>
      </w:tblGrid>
      <w:tr w:rsidR="00837414" w:rsidRPr="006B727B" w14:paraId="7DA7BFD0" w14:textId="77777777" w:rsidTr="00F62704">
        <w:trPr>
          <w:jc w:val="center"/>
        </w:trPr>
        <w:tc>
          <w:tcPr>
            <w:tcW w:w="5000" w:type="pct"/>
            <w:gridSpan w:val="4"/>
            <w:shd w:val="clear" w:color="auto" w:fill="002060"/>
          </w:tcPr>
          <w:p w14:paraId="7141A018" w14:textId="77777777" w:rsidR="00837414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SLA con impatto rilevante sul costo</w:t>
            </w:r>
          </w:p>
        </w:tc>
      </w:tr>
      <w:tr w:rsidR="00837414" w:rsidRPr="006B727B" w14:paraId="0884AA88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27767B96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6" w:type="pct"/>
            <w:shd w:val="clear" w:color="auto" w:fill="FFFFFF"/>
          </w:tcPr>
          <w:p w14:paraId="076FE810" w14:textId="77777777" w:rsidR="00837414" w:rsidRPr="00C44E8A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Modalità di calcolo</w:t>
            </w:r>
          </w:p>
        </w:tc>
        <w:tc>
          <w:tcPr>
            <w:tcW w:w="1000" w:type="pct"/>
            <w:shd w:val="clear" w:color="auto" w:fill="FFFFFF"/>
          </w:tcPr>
          <w:p w14:paraId="6B2654A0" w14:textId="77777777" w:rsidR="00837414" w:rsidRPr="00C44E8A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minimo</w:t>
            </w:r>
          </w:p>
        </w:tc>
        <w:tc>
          <w:tcPr>
            <w:tcW w:w="999" w:type="pct"/>
            <w:shd w:val="clear" w:color="auto" w:fill="FFFFFF"/>
          </w:tcPr>
          <w:p w14:paraId="38895B69" w14:textId="77777777" w:rsidR="00837414" w:rsidRPr="00C44E8A" w:rsidRDefault="00837414" w:rsidP="00F6270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massimo</w:t>
            </w:r>
          </w:p>
        </w:tc>
      </w:tr>
      <w:tr w:rsidR="00837414" w:rsidRPr="006B727B" w14:paraId="36291961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648EDFA6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#1]</w:t>
            </w:r>
          </w:p>
        </w:tc>
        <w:tc>
          <w:tcPr>
            <w:tcW w:w="1716" w:type="pct"/>
            <w:shd w:val="clear" w:color="auto" w:fill="FFFFFF"/>
          </w:tcPr>
          <w:p w14:paraId="5826BEA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616C8386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1AFEA5BE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37414" w:rsidRPr="006B727B" w14:paraId="321DE4A7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61BF7048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#2]</w:t>
            </w:r>
          </w:p>
        </w:tc>
        <w:tc>
          <w:tcPr>
            <w:tcW w:w="1716" w:type="pct"/>
            <w:shd w:val="clear" w:color="auto" w:fill="FFFFFF"/>
          </w:tcPr>
          <w:p w14:paraId="0843766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1F2193F3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66359EE7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37414" w:rsidRPr="006B727B" w14:paraId="3278C500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3FD9A140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1716" w:type="pct"/>
            <w:shd w:val="clear" w:color="auto" w:fill="FFFFFF"/>
          </w:tcPr>
          <w:p w14:paraId="1B0BF223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3454F30B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39FCCE07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37414" w:rsidRPr="006B727B" w14:paraId="3406621F" w14:textId="77777777" w:rsidTr="00F62704">
        <w:trPr>
          <w:jc w:val="center"/>
        </w:trPr>
        <w:tc>
          <w:tcPr>
            <w:tcW w:w="1285" w:type="pct"/>
            <w:shd w:val="clear" w:color="auto" w:fill="F2F2F2"/>
          </w:tcPr>
          <w:p w14:paraId="5E2A5E66" w14:textId="77777777" w:rsidR="00837414" w:rsidRDefault="00837414" w:rsidP="00F6270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#n]</w:t>
            </w:r>
          </w:p>
        </w:tc>
        <w:tc>
          <w:tcPr>
            <w:tcW w:w="1716" w:type="pct"/>
            <w:shd w:val="clear" w:color="auto" w:fill="FFFFFF"/>
          </w:tcPr>
          <w:p w14:paraId="1A74613F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7DC380D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14:paraId="50324824" w14:textId="77777777" w:rsidR="00837414" w:rsidRPr="006B727B" w:rsidRDefault="00837414" w:rsidP="00F6270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73EF1F51" w14:textId="77777777" w:rsidR="00837414" w:rsidRDefault="00837414" w:rsidP="000A45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D1A5A7" w14:textId="77777777" w:rsidR="00AA7205" w:rsidRDefault="00AA720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CCC1ED" w14:textId="478F844C" w:rsidR="00837414" w:rsidRDefault="00837414" w:rsidP="003F7A64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 vostro avviso, per migliorare l’erogazione di un servizio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esistono strumenti di carattere innovativo da implementare? Potete fornire un’indicazione di tali strumenti riportando inoltre quali s</w:t>
      </w:r>
      <w:r w:rsidR="00F01B53">
        <w:rPr>
          <w:rFonts w:asciiTheme="minorHAnsi" w:hAnsiTheme="minorHAnsi" w:cs="Arial"/>
          <w:bCs/>
          <w:sz w:val="20"/>
          <w:szCs w:val="20"/>
        </w:rPr>
        <w:t>ono,</w:t>
      </w:r>
      <w:r>
        <w:rPr>
          <w:rFonts w:asciiTheme="minorHAnsi" w:hAnsiTheme="minorHAnsi" w:cs="Arial"/>
          <w:bCs/>
          <w:sz w:val="20"/>
          <w:szCs w:val="20"/>
        </w:rPr>
        <w:t xml:space="preserve"> a vostro avviso</w:t>
      </w:r>
      <w:r w:rsidR="00F01B53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i vincoli e </w:t>
      </w:r>
      <w:r w:rsidR="00F01B53">
        <w:rPr>
          <w:rFonts w:asciiTheme="minorHAnsi" w:hAnsiTheme="minorHAnsi" w:cs="Arial"/>
          <w:bCs/>
          <w:sz w:val="20"/>
          <w:szCs w:val="20"/>
        </w:rPr>
        <w:t xml:space="preserve">le </w:t>
      </w:r>
      <w:r>
        <w:rPr>
          <w:rFonts w:asciiTheme="minorHAnsi" w:hAnsiTheme="minorHAnsi" w:cs="Arial"/>
          <w:bCs/>
          <w:sz w:val="20"/>
          <w:szCs w:val="20"/>
        </w:rPr>
        <w:t>limitazioni che è necessario tenere in considerazione nella loro implementazione?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37414" w14:paraId="7D19FCAF" w14:textId="77777777" w:rsidTr="00F627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53854CD" w14:textId="77777777" w:rsidR="00837414" w:rsidRDefault="00837414" w:rsidP="00F6270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8FFB8F6" w14:textId="77777777" w:rsidR="00837414" w:rsidRDefault="00837414" w:rsidP="00837414">
      <w:pPr>
        <w:spacing w:line="288" w:lineRule="auto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858E878" w14:textId="4B6ECFE7" w:rsidR="00837414" w:rsidRDefault="00837414" w:rsidP="00760F50">
      <w:pPr>
        <w:spacing w:after="120" w:line="276" w:lineRule="auto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***</w:t>
      </w:r>
    </w:p>
    <w:p w14:paraId="65DB1B55" w14:textId="02E54F22" w:rsidR="00837414" w:rsidRPr="00496B63" w:rsidRDefault="00837414" w:rsidP="00837414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Ritenete che i servizi a</w:t>
      </w:r>
      <w:r w:rsidR="00FC6025">
        <w:rPr>
          <w:rFonts w:asciiTheme="minorHAnsi" w:hAnsiTheme="minorHAnsi"/>
          <w:sz w:val="20"/>
          <w:szCs w:val="20"/>
        </w:rPr>
        <w:t xml:space="preserve">ccessori </w:t>
      </w:r>
      <w:r>
        <w:rPr>
          <w:rFonts w:asciiTheme="minorHAnsi" w:hAnsiTheme="minorHAnsi"/>
          <w:sz w:val="20"/>
          <w:szCs w:val="20"/>
        </w:rPr>
        <w:t>riportati nel paragrafo “</w:t>
      </w:r>
      <w:r w:rsidRPr="00760F50">
        <w:rPr>
          <w:rFonts w:asciiTheme="minorHAnsi" w:hAnsiTheme="minorHAnsi"/>
          <w:i/>
          <w:sz w:val="20"/>
          <w:szCs w:val="20"/>
        </w:rPr>
        <w:t>Breve descrizione dell’iniziativa</w:t>
      </w:r>
      <w:r>
        <w:rPr>
          <w:rFonts w:asciiTheme="minorHAnsi" w:hAnsiTheme="minorHAnsi"/>
          <w:sz w:val="20"/>
          <w:szCs w:val="20"/>
        </w:rPr>
        <w:t>” siano adeguati a completare i servizi operatore? Potete indicare ulteriori servizi che ritenete possano essere inseriti tra i servizi a</w:t>
      </w:r>
      <w:r w:rsidR="00FC6025">
        <w:rPr>
          <w:rFonts w:asciiTheme="minorHAnsi" w:hAnsiTheme="minorHAnsi"/>
          <w:sz w:val="20"/>
          <w:szCs w:val="20"/>
        </w:rPr>
        <w:t>ccessori</w:t>
      </w:r>
      <w:r>
        <w:rPr>
          <w:rFonts w:asciiTheme="minorHAnsi" w:hAnsiTheme="minorHAnsi"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37414" w14:paraId="266ED34D" w14:textId="77777777" w:rsidTr="00F627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1B48C15" w14:textId="77777777" w:rsidR="00837414" w:rsidRPr="00F56390" w:rsidRDefault="00837414" w:rsidP="00F6270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4AD0A5E" w14:textId="77777777" w:rsidR="00837414" w:rsidRDefault="00837414" w:rsidP="00760F50">
      <w:pPr>
        <w:spacing w:after="120" w:line="276" w:lineRule="auto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4E371ED8" w14:textId="37D5C3F7" w:rsidR="00C32124" w:rsidRPr="00496B63" w:rsidRDefault="00837414" w:rsidP="003F7A64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</w:t>
      </w:r>
      <w:r w:rsidR="00C50959">
        <w:rPr>
          <w:rFonts w:asciiTheme="minorHAnsi" w:hAnsiTheme="minorHAnsi" w:cs="Arial"/>
          <w:bCs/>
          <w:sz w:val="20"/>
          <w:szCs w:val="20"/>
        </w:rPr>
        <w:t xml:space="preserve"> fornire i servizi di </w:t>
      </w:r>
      <w:proofErr w:type="spellStart"/>
      <w:r w:rsidR="00C50959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C50959">
        <w:rPr>
          <w:rFonts w:asciiTheme="minorHAnsi" w:hAnsiTheme="minorHAnsi" w:cs="Arial"/>
          <w:bCs/>
          <w:sz w:val="20"/>
          <w:szCs w:val="20"/>
        </w:rPr>
        <w:t xml:space="preserve"> Center per mezzo dello strumento </w:t>
      </w:r>
      <w:r>
        <w:rPr>
          <w:rFonts w:asciiTheme="minorHAnsi" w:hAnsiTheme="minorHAnsi" w:cs="Arial"/>
          <w:bCs/>
          <w:sz w:val="20"/>
          <w:szCs w:val="20"/>
        </w:rPr>
        <w:t xml:space="preserve">SDAPA? In caso </w:t>
      </w:r>
      <w:r w:rsidR="00A8342F">
        <w:rPr>
          <w:rFonts w:asciiTheme="minorHAnsi" w:hAnsiTheme="minorHAnsi" w:cs="Arial"/>
          <w:bCs/>
          <w:sz w:val="20"/>
          <w:szCs w:val="20"/>
        </w:rPr>
        <w:t>affermativo,</w:t>
      </w:r>
      <w:r>
        <w:rPr>
          <w:rFonts w:asciiTheme="minorHAnsi" w:hAnsiTheme="minorHAnsi" w:cs="Arial"/>
          <w:bCs/>
          <w:sz w:val="20"/>
          <w:szCs w:val="20"/>
        </w:rPr>
        <w:t xml:space="preserve"> sareste interessati unicamente alla modalità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, alla modalità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o a entrambe?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2124" w14:paraId="2B31A62B" w14:textId="77777777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3A71086" w14:textId="77777777" w:rsidR="00C32124" w:rsidRPr="00F56390" w:rsidRDefault="00C32124" w:rsidP="00F2237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61E5D6" w14:textId="77777777" w:rsidR="00DE6631" w:rsidRDefault="00DE663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BB0A4D" w14:textId="77777777" w:rsidR="00837414" w:rsidRPr="00496B63" w:rsidRDefault="00837414" w:rsidP="00837414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P</w:t>
      </w:r>
      <w:r w:rsidRPr="00443735">
        <w:rPr>
          <w:rFonts w:asciiTheme="minorHAnsi" w:hAnsiTheme="minorHAnsi" w:cs="Arial"/>
          <w:bCs/>
          <w:sz w:val="20"/>
          <w:szCs w:val="20"/>
        </w:rPr>
        <w:t>otete fornire</w:t>
      </w:r>
      <w:r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443735">
        <w:rPr>
          <w:rFonts w:asciiTheme="minorHAnsi" w:hAnsiTheme="minorHAnsi" w:cs="Arial"/>
          <w:bCs/>
          <w:sz w:val="20"/>
          <w:szCs w:val="20"/>
        </w:rPr>
        <w:t xml:space="preserve"> indicazioni su aspetti migliorativi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43735">
        <w:rPr>
          <w:rFonts w:asciiTheme="minorHAnsi" w:hAnsiTheme="minorHAnsi" w:cs="Arial"/>
          <w:bCs/>
          <w:sz w:val="20"/>
          <w:szCs w:val="20"/>
        </w:rPr>
        <w:t>da valutare nella definizione della nuova iniziata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37414" w14:paraId="3BE6118A" w14:textId="77777777" w:rsidTr="00F6270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886F15C" w14:textId="77777777" w:rsidR="00837414" w:rsidRPr="00F56390" w:rsidRDefault="00837414" w:rsidP="00F6270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43BC10A" w14:textId="77777777" w:rsidR="00837414" w:rsidRDefault="0083741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013036" w14:textId="770B0EA0" w:rsidR="00D072D4" w:rsidRDefault="00183643" w:rsidP="00847070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vostra impresa </w:t>
      </w:r>
      <w:r w:rsidRPr="00183643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>dotta o ha intenzione di adottare politiche volte a promuovere l’</w:t>
      </w:r>
      <w:r w:rsidRPr="00183643">
        <w:rPr>
          <w:rFonts w:asciiTheme="minorHAnsi" w:hAnsiTheme="minorHAnsi" w:cs="Arial"/>
          <w:bCs/>
          <w:sz w:val="20"/>
          <w:szCs w:val="20"/>
        </w:rPr>
        <w:t>imprenditoria giovanile, la parità di genere</w:t>
      </w:r>
      <w:r w:rsidR="009D1002">
        <w:rPr>
          <w:rFonts w:asciiTheme="minorHAnsi" w:hAnsiTheme="minorHAnsi" w:cs="Arial"/>
          <w:bCs/>
          <w:sz w:val="20"/>
          <w:szCs w:val="20"/>
        </w:rPr>
        <w:t>, l’inclusione lavorativa delle persone disabili</w:t>
      </w:r>
      <w:r w:rsidRPr="00183643">
        <w:rPr>
          <w:rFonts w:asciiTheme="minorHAnsi" w:hAnsiTheme="minorHAnsi" w:cs="Arial"/>
          <w:bCs/>
          <w:sz w:val="20"/>
          <w:szCs w:val="20"/>
        </w:rPr>
        <w:t xml:space="preserve"> e l</w:t>
      </w:r>
      <w:r>
        <w:rPr>
          <w:rFonts w:asciiTheme="minorHAnsi" w:hAnsiTheme="minorHAnsi" w:cs="Arial"/>
          <w:bCs/>
          <w:sz w:val="20"/>
          <w:szCs w:val="20"/>
        </w:rPr>
        <w:t xml:space="preserve">'assunzione di giovani </w:t>
      </w:r>
      <w:r w:rsidRPr="00183643">
        <w:rPr>
          <w:rFonts w:asciiTheme="minorHAnsi" w:hAnsiTheme="minorHAnsi" w:cs="Arial"/>
          <w:bCs/>
          <w:sz w:val="20"/>
          <w:szCs w:val="20"/>
        </w:rPr>
        <w:t>e donne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3643" w14:paraId="7ACB8B73" w14:textId="77777777" w:rsidTr="00E5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28C48A4" w14:textId="77777777" w:rsidR="00183643" w:rsidRPr="00F56390" w:rsidRDefault="00183643" w:rsidP="00E5062C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B5373E" w14:textId="57B98484" w:rsidR="00183643" w:rsidRDefault="0018364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4334C8" w14:textId="6BB32E0E" w:rsidR="003667D0" w:rsidRDefault="003667D0" w:rsidP="003667D0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Vi sono specifici strumenti volti ad agevolare la conciliazione delle esigenze di cura, di vita e di lavoro per i </w:t>
      </w:r>
      <w:r w:rsidR="00571571">
        <w:rPr>
          <w:rFonts w:asciiTheme="minorHAnsi" w:hAnsiTheme="minorHAnsi" w:cs="Arial"/>
          <w:bCs/>
          <w:sz w:val="20"/>
          <w:szCs w:val="20"/>
        </w:rPr>
        <w:t>vostri</w:t>
      </w:r>
      <w:r>
        <w:rPr>
          <w:rFonts w:asciiTheme="minorHAnsi" w:hAnsiTheme="minorHAnsi" w:cs="Arial"/>
          <w:bCs/>
          <w:sz w:val="20"/>
          <w:szCs w:val="20"/>
        </w:rPr>
        <w:t xml:space="preserve"> dipendenti, nonché modalità innovative di organizzazione del lavoro che la vostra Azienda utilizza? Vi chiediamo in particolare di indicarci </w:t>
      </w:r>
      <w:r w:rsidR="00571571">
        <w:rPr>
          <w:rFonts w:asciiTheme="minorHAnsi" w:hAnsiTheme="minorHAnsi" w:cs="Arial"/>
          <w:bCs/>
          <w:sz w:val="20"/>
          <w:szCs w:val="20"/>
        </w:rPr>
        <w:t xml:space="preserve">eventuale </w:t>
      </w:r>
      <w:r>
        <w:rPr>
          <w:rFonts w:asciiTheme="minorHAnsi" w:hAnsiTheme="minorHAnsi" w:cs="Arial"/>
          <w:bCs/>
          <w:sz w:val="20"/>
          <w:szCs w:val="20"/>
        </w:rPr>
        <w:t xml:space="preserve">documentazione </w:t>
      </w:r>
      <w:r w:rsidRPr="001F08BD">
        <w:rPr>
          <w:rFonts w:asciiTheme="minorHAnsi" w:hAnsiTheme="minorHAnsi" w:cs="Arial"/>
          <w:bCs/>
          <w:sz w:val="20"/>
          <w:szCs w:val="20"/>
        </w:rPr>
        <w:t xml:space="preserve">che ne </w:t>
      </w:r>
      <w:r w:rsidR="00571571">
        <w:rPr>
          <w:rFonts w:asciiTheme="minorHAnsi" w:hAnsiTheme="minorHAnsi" w:cs="Arial"/>
          <w:bCs/>
          <w:sz w:val="20"/>
          <w:szCs w:val="20"/>
        </w:rPr>
        <w:t>possa attestare</w:t>
      </w:r>
      <w:r w:rsidRPr="001F08BD">
        <w:rPr>
          <w:rFonts w:asciiTheme="minorHAnsi" w:hAnsiTheme="minorHAnsi" w:cs="Arial"/>
          <w:bCs/>
          <w:sz w:val="20"/>
          <w:szCs w:val="20"/>
        </w:rPr>
        <w:t xml:space="preserve"> l’effettiva implementazione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F207D" w14:paraId="788A5A5A" w14:textId="77777777" w:rsidTr="0021734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46A2E99" w14:textId="77777777" w:rsidR="009F207D" w:rsidRPr="00F56390" w:rsidRDefault="009F207D" w:rsidP="0021734A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D78E97" w14:textId="1F136076" w:rsidR="003667D0" w:rsidRDefault="003667D0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6843FE" w14:textId="77777777" w:rsidR="003667D0" w:rsidRDefault="003667D0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6111C5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="00397964">
        <w:rPr>
          <w:rFonts w:asciiTheme="minorHAnsi" w:hAnsiTheme="minorHAnsi" w:cs="Arial"/>
          <w:bCs/>
          <w:sz w:val="20"/>
          <w:szCs w:val="20"/>
        </w:rPr>
        <w:t>d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78F3BD1B" w14:textId="77777777" w:rsidR="00FA737A" w:rsidRPr="003B0716" w:rsidRDefault="00FA737A" w:rsidP="00C75B30">
      <w:pPr>
        <w:jc w:val="both"/>
        <w:rPr>
          <w:rFonts w:ascii="Trebuchet MS" w:hAnsi="Trebuchet MS" w:cs="Arial"/>
          <w:bCs/>
          <w:i/>
          <w:color w:val="000000" w:themeColor="text1"/>
          <w:sz w:val="20"/>
          <w:szCs w:val="20"/>
        </w:rPr>
      </w:pPr>
    </w:p>
    <w:tbl>
      <w:tblPr>
        <w:tblW w:w="3173" w:type="dxa"/>
        <w:tblInd w:w="108" w:type="dxa"/>
        <w:tblLook w:val="01E0" w:firstRow="1" w:lastRow="1" w:firstColumn="1" w:lastColumn="1" w:noHBand="0" w:noVBand="0"/>
      </w:tblPr>
      <w:tblGrid>
        <w:gridCol w:w="3173"/>
      </w:tblGrid>
      <w:tr w:rsidR="001E204E" w:rsidRPr="001E204E" w14:paraId="641A4F68" w14:textId="77777777" w:rsidTr="00D73182">
        <w:trPr>
          <w:trHeight w:val="102"/>
        </w:trPr>
        <w:tc>
          <w:tcPr>
            <w:tcW w:w="3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AAAF78" w14:textId="56DB4360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Firma </w:t>
            </w:r>
            <w:r w:rsidR="000577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legale rappresentante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operatore economico</w:t>
            </w:r>
          </w:p>
        </w:tc>
      </w:tr>
      <w:tr w:rsidR="00BF387E" w:rsidRPr="00132242" w14:paraId="239D578C" w14:textId="77777777" w:rsidTr="00D73182">
        <w:trPr>
          <w:trHeight w:val="85"/>
        </w:trPr>
        <w:tc>
          <w:tcPr>
            <w:tcW w:w="31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0652730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07D9B780" w14:textId="77777777" w:rsidTr="00D73182">
        <w:trPr>
          <w:trHeight w:val="163"/>
        </w:trPr>
        <w:tc>
          <w:tcPr>
            <w:tcW w:w="3173" w:type="dxa"/>
            <w:shd w:val="clear" w:color="auto" w:fill="auto"/>
          </w:tcPr>
          <w:p w14:paraId="66345A0B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016F3D14" w14:textId="77777777" w:rsidR="00BF387E" w:rsidRPr="00D7318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6"/>
                <w:szCs w:val="20"/>
                <w:highlight w:val="yellow"/>
              </w:rPr>
            </w:pPr>
          </w:p>
          <w:p w14:paraId="2386DD04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46616EB2" w14:textId="77777777" w:rsidR="00561A7D" w:rsidRDefault="00561A7D" w:rsidP="00D73182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52C7" w14:textId="77777777" w:rsidR="00F539BB" w:rsidRDefault="00F539BB">
      <w:r>
        <w:separator/>
      </w:r>
    </w:p>
  </w:endnote>
  <w:endnote w:type="continuationSeparator" w:id="0">
    <w:p w14:paraId="0962BA68" w14:textId="77777777" w:rsidR="00F539BB" w:rsidRDefault="00F539BB">
      <w:r>
        <w:continuationSeparator/>
      </w:r>
    </w:p>
  </w:endnote>
  <w:endnote w:type="continuationNotice" w:id="1">
    <w:p w14:paraId="316D891A" w14:textId="77777777" w:rsidR="00F539BB" w:rsidRDefault="00F53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666E" w14:textId="03911551" w:rsidR="00F62704" w:rsidRPr="00E06C79" w:rsidRDefault="00F62704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</w:t>
    </w:r>
    <w:r w:rsidR="00C50959">
      <w:rPr>
        <w:rFonts w:asciiTheme="minorHAnsi" w:hAnsiTheme="minorHAnsi"/>
        <w:iCs/>
        <w:color w:val="C0C0C0"/>
        <w:sz w:val="16"/>
        <w:szCs w:val="16"/>
      </w:rPr>
      <w:t xml:space="preserve">relativa ai </w:t>
    </w:r>
    <w:r w:rsidRPr="00AB1EE2">
      <w:rPr>
        <w:rFonts w:asciiTheme="minorHAnsi" w:hAnsiTheme="minorHAnsi"/>
        <w:iCs/>
        <w:color w:val="C0C0C0"/>
        <w:sz w:val="16"/>
        <w:szCs w:val="16"/>
      </w:rPr>
      <w:t xml:space="preserve">Servizi di </w:t>
    </w:r>
    <w:proofErr w:type="spellStart"/>
    <w:r w:rsidRPr="00AB1EE2">
      <w:rPr>
        <w:rFonts w:asciiTheme="minorHAnsi" w:hAnsiTheme="minorHAnsi"/>
        <w:iCs/>
        <w:color w:val="C0C0C0"/>
        <w:sz w:val="16"/>
        <w:szCs w:val="16"/>
      </w:rPr>
      <w:t>Contact</w:t>
    </w:r>
    <w:proofErr w:type="spellEnd"/>
    <w:r w:rsidRPr="00AB1EE2">
      <w:rPr>
        <w:rFonts w:asciiTheme="minorHAnsi" w:hAnsiTheme="minorHAnsi"/>
        <w:iCs/>
        <w:color w:val="C0C0C0"/>
        <w:sz w:val="16"/>
        <w:szCs w:val="16"/>
      </w:rPr>
      <w:t xml:space="preserve"> Center</w:t>
    </w:r>
    <w:r w:rsidR="00C50959">
      <w:rPr>
        <w:rFonts w:asciiTheme="minorHAnsi" w:hAnsiTheme="minorHAnsi"/>
        <w:iCs/>
        <w:color w:val="C0C0C0"/>
        <w:sz w:val="16"/>
        <w:szCs w:val="16"/>
      </w:rPr>
      <w:t xml:space="preserve"> nell’ambito dello SDAPA</w:t>
    </w:r>
  </w:p>
  <w:p w14:paraId="43CD5424" w14:textId="74EC6753" w:rsidR="00F62704" w:rsidRPr="00E06C79" w:rsidRDefault="00F62704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3721BC2D" w14:textId="07B68779" w:rsidR="00F62704" w:rsidRDefault="00C50959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43A052" wp14:editId="59E4E943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762000" cy="345831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45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8FDA2" w14:textId="10875845" w:rsidR="00F62704" w:rsidRPr="00165877" w:rsidRDefault="00F62704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027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027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270E30" w14:textId="77777777" w:rsidR="00F62704" w:rsidRDefault="00F62704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3A05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.8pt;margin-top:8.25pt;width:60pt;height:27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" stroked="f">
              <v:textbox>
                <w:txbxContent>
                  <w:p w14:paraId="61F8FDA2" w14:textId="10875845" w:rsidR="00F62704" w:rsidRPr="00165877" w:rsidRDefault="00F62704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027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027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28270E30" w14:textId="77777777" w:rsidR="00F62704" w:rsidRDefault="00F62704" w:rsidP="00933D1D"/>
                </w:txbxContent>
              </v:textbox>
              <w10:wrap anchorx="margin"/>
            </v:shape>
          </w:pict>
        </mc:Fallback>
      </mc:AlternateContent>
    </w:r>
    <w:r w:rsidR="00F62704"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="00F62704"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43CCEAF" w14:textId="73C73173" w:rsidR="00F62704" w:rsidRPr="00AE0C26" w:rsidRDefault="00F62704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76FB" w14:textId="77777777" w:rsidR="00F62704" w:rsidRPr="009052B7" w:rsidRDefault="00F62704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3F49734B" w14:textId="77777777" w:rsidR="00F62704" w:rsidRPr="009052B7" w:rsidRDefault="00F6270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7FD8E49A" w14:textId="77777777" w:rsidR="00F62704" w:rsidRPr="009052B7" w:rsidRDefault="00F6270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3EC6D86A" w14:textId="77777777" w:rsidR="00F62704" w:rsidRPr="009052B7" w:rsidRDefault="00F6270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6D6926B5" w14:textId="77777777" w:rsidR="00F62704" w:rsidRPr="009E002C" w:rsidRDefault="00F6270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37E7" w14:textId="77777777" w:rsidR="00F539BB" w:rsidRDefault="00F539BB">
      <w:r>
        <w:separator/>
      </w:r>
    </w:p>
  </w:footnote>
  <w:footnote w:type="continuationSeparator" w:id="0">
    <w:p w14:paraId="66FB2E26" w14:textId="77777777" w:rsidR="00F539BB" w:rsidRDefault="00F539BB">
      <w:r>
        <w:continuationSeparator/>
      </w:r>
    </w:p>
  </w:footnote>
  <w:footnote w:type="continuationNotice" w:id="1">
    <w:p w14:paraId="52BC2591" w14:textId="77777777" w:rsidR="00F539BB" w:rsidRDefault="00F53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E52D" w14:textId="77777777" w:rsidR="00F62704" w:rsidRDefault="00F62704" w:rsidP="00951110">
    <w:pPr>
      <w:pStyle w:val="Intestazione"/>
      <w:ind w:hanging="709"/>
    </w:pPr>
    <w:r>
      <w:rPr>
        <w:noProof/>
      </w:rPr>
      <w:drawing>
        <wp:inline distT="0" distB="0" distL="0" distR="0" wp14:anchorId="233AC483" wp14:editId="20919D13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6FF1" w14:textId="77777777" w:rsidR="00F62704" w:rsidRDefault="00F62704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B4D712" wp14:editId="71ABAC2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0B72B55"/>
    <w:multiLevelType w:val="hybridMultilevel"/>
    <w:tmpl w:val="1DAED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192"/>
    <w:multiLevelType w:val="hybridMultilevel"/>
    <w:tmpl w:val="D89C8E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C060155"/>
    <w:multiLevelType w:val="hybridMultilevel"/>
    <w:tmpl w:val="D748A16A"/>
    <w:lvl w:ilvl="0" w:tplc="0410001B">
      <w:start w:val="1"/>
      <w:numFmt w:val="lowerRoman"/>
      <w:lvlText w:val="%1."/>
      <w:lvlJc w:val="right"/>
      <w:pPr>
        <w:ind w:left="643" w:hanging="360"/>
      </w:pPr>
    </w:lvl>
    <w:lvl w:ilvl="1" w:tplc="46B84D96">
      <w:numFmt w:val="bullet"/>
      <w:lvlText w:val="•"/>
      <w:lvlJc w:val="left"/>
      <w:pPr>
        <w:ind w:left="1363" w:hanging="360"/>
      </w:pPr>
      <w:rPr>
        <w:rFonts w:ascii="Calibri" w:eastAsia="Times New Roman" w:hAnsi="Calibri" w:cs="Arial" w:hint="default"/>
      </w:rPr>
    </w:lvl>
    <w:lvl w:ilvl="2" w:tplc="32F09906">
      <w:start w:val="1"/>
      <w:numFmt w:val="lowerRoman"/>
      <w:lvlText w:val="%3)"/>
      <w:lvlJc w:val="left"/>
      <w:pPr>
        <w:ind w:left="2623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1B0DCE"/>
    <w:multiLevelType w:val="hybridMultilevel"/>
    <w:tmpl w:val="9AF29A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6212E48"/>
    <w:multiLevelType w:val="hybridMultilevel"/>
    <w:tmpl w:val="25AEE110"/>
    <w:lvl w:ilvl="0" w:tplc="CE88BD0C">
      <w:numFmt w:val="bullet"/>
      <w:lvlText w:val="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6403E1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4E3B622A"/>
    <w:multiLevelType w:val="hybridMultilevel"/>
    <w:tmpl w:val="454E478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776C428E"/>
    <w:multiLevelType w:val="multilevel"/>
    <w:tmpl w:val="257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E6D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45414"/>
    <w:rsid w:val="000479C3"/>
    <w:rsid w:val="00053758"/>
    <w:rsid w:val="00054B2E"/>
    <w:rsid w:val="00055489"/>
    <w:rsid w:val="0005671F"/>
    <w:rsid w:val="0005773B"/>
    <w:rsid w:val="00064646"/>
    <w:rsid w:val="000654CC"/>
    <w:rsid w:val="00065EC1"/>
    <w:rsid w:val="00067108"/>
    <w:rsid w:val="000676A8"/>
    <w:rsid w:val="00067DD7"/>
    <w:rsid w:val="00070454"/>
    <w:rsid w:val="00071F55"/>
    <w:rsid w:val="000748A9"/>
    <w:rsid w:val="00077B4C"/>
    <w:rsid w:val="00080511"/>
    <w:rsid w:val="0008288C"/>
    <w:rsid w:val="00083AE8"/>
    <w:rsid w:val="00085A8B"/>
    <w:rsid w:val="00086A6F"/>
    <w:rsid w:val="00092235"/>
    <w:rsid w:val="00093A7B"/>
    <w:rsid w:val="00095D66"/>
    <w:rsid w:val="00097A66"/>
    <w:rsid w:val="000A0D2E"/>
    <w:rsid w:val="000A4500"/>
    <w:rsid w:val="000A6761"/>
    <w:rsid w:val="000A7DEE"/>
    <w:rsid w:val="000B40D4"/>
    <w:rsid w:val="000B5225"/>
    <w:rsid w:val="000C780F"/>
    <w:rsid w:val="000E7ACC"/>
    <w:rsid w:val="000F0E1A"/>
    <w:rsid w:val="000F3AA2"/>
    <w:rsid w:val="000F3F55"/>
    <w:rsid w:val="000F493B"/>
    <w:rsid w:val="000F5BA1"/>
    <w:rsid w:val="000F735A"/>
    <w:rsid w:val="000F7A00"/>
    <w:rsid w:val="00105103"/>
    <w:rsid w:val="00105360"/>
    <w:rsid w:val="0010681D"/>
    <w:rsid w:val="0011320A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1F0F"/>
    <w:rsid w:val="00122B75"/>
    <w:rsid w:val="00123EB1"/>
    <w:rsid w:val="00124764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55661"/>
    <w:rsid w:val="00156688"/>
    <w:rsid w:val="00163F7A"/>
    <w:rsid w:val="00165527"/>
    <w:rsid w:val="00165656"/>
    <w:rsid w:val="00170074"/>
    <w:rsid w:val="00174E83"/>
    <w:rsid w:val="00177E9E"/>
    <w:rsid w:val="00183643"/>
    <w:rsid w:val="001843B1"/>
    <w:rsid w:val="001856AD"/>
    <w:rsid w:val="001913CF"/>
    <w:rsid w:val="00194EAE"/>
    <w:rsid w:val="001969CB"/>
    <w:rsid w:val="001A15BE"/>
    <w:rsid w:val="001A7FA5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16EB"/>
    <w:rsid w:val="00211AD3"/>
    <w:rsid w:val="0021353E"/>
    <w:rsid w:val="00216AC3"/>
    <w:rsid w:val="00217929"/>
    <w:rsid w:val="00221599"/>
    <w:rsid w:val="002242D2"/>
    <w:rsid w:val="00225B7D"/>
    <w:rsid w:val="00227E5B"/>
    <w:rsid w:val="00232FA7"/>
    <w:rsid w:val="002342AA"/>
    <w:rsid w:val="002525BB"/>
    <w:rsid w:val="00252F98"/>
    <w:rsid w:val="002553F9"/>
    <w:rsid w:val="00256289"/>
    <w:rsid w:val="00264785"/>
    <w:rsid w:val="00264BEB"/>
    <w:rsid w:val="00265F36"/>
    <w:rsid w:val="0026652A"/>
    <w:rsid w:val="0027009F"/>
    <w:rsid w:val="00272224"/>
    <w:rsid w:val="00274A3B"/>
    <w:rsid w:val="00276B82"/>
    <w:rsid w:val="00280301"/>
    <w:rsid w:val="00280828"/>
    <w:rsid w:val="00282E0C"/>
    <w:rsid w:val="0028360E"/>
    <w:rsid w:val="00283661"/>
    <w:rsid w:val="002853E4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40C4"/>
    <w:rsid w:val="002C66F9"/>
    <w:rsid w:val="002D0F2D"/>
    <w:rsid w:val="002D3154"/>
    <w:rsid w:val="002E16DD"/>
    <w:rsid w:val="002E5D73"/>
    <w:rsid w:val="002E61F2"/>
    <w:rsid w:val="002F14B2"/>
    <w:rsid w:val="002F39DA"/>
    <w:rsid w:val="002F4A94"/>
    <w:rsid w:val="002F720D"/>
    <w:rsid w:val="0030324C"/>
    <w:rsid w:val="00303875"/>
    <w:rsid w:val="00305256"/>
    <w:rsid w:val="0030743D"/>
    <w:rsid w:val="003115E6"/>
    <w:rsid w:val="00312215"/>
    <w:rsid w:val="00314BEE"/>
    <w:rsid w:val="00320460"/>
    <w:rsid w:val="0032069C"/>
    <w:rsid w:val="003216B2"/>
    <w:rsid w:val="00322B6F"/>
    <w:rsid w:val="00325F6D"/>
    <w:rsid w:val="00327101"/>
    <w:rsid w:val="00327C1D"/>
    <w:rsid w:val="003310BA"/>
    <w:rsid w:val="00331E6E"/>
    <w:rsid w:val="00332D55"/>
    <w:rsid w:val="00337E48"/>
    <w:rsid w:val="00340136"/>
    <w:rsid w:val="00340854"/>
    <w:rsid w:val="00343815"/>
    <w:rsid w:val="0034427C"/>
    <w:rsid w:val="00352242"/>
    <w:rsid w:val="003536C1"/>
    <w:rsid w:val="00354B5A"/>
    <w:rsid w:val="00356069"/>
    <w:rsid w:val="003563F2"/>
    <w:rsid w:val="00357FAC"/>
    <w:rsid w:val="00363F42"/>
    <w:rsid w:val="003667D0"/>
    <w:rsid w:val="00370AD6"/>
    <w:rsid w:val="003720B5"/>
    <w:rsid w:val="003721EB"/>
    <w:rsid w:val="003746CA"/>
    <w:rsid w:val="00380CA9"/>
    <w:rsid w:val="003836B3"/>
    <w:rsid w:val="00383ED7"/>
    <w:rsid w:val="00386E23"/>
    <w:rsid w:val="0038759F"/>
    <w:rsid w:val="00390DA8"/>
    <w:rsid w:val="00392E5B"/>
    <w:rsid w:val="00397964"/>
    <w:rsid w:val="00397F79"/>
    <w:rsid w:val="003A32F7"/>
    <w:rsid w:val="003A4C81"/>
    <w:rsid w:val="003B01DB"/>
    <w:rsid w:val="003B0716"/>
    <w:rsid w:val="003B6412"/>
    <w:rsid w:val="003B7A4D"/>
    <w:rsid w:val="003C1967"/>
    <w:rsid w:val="003C1AFA"/>
    <w:rsid w:val="003C5C8C"/>
    <w:rsid w:val="003D4127"/>
    <w:rsid w:val="003E0651"/>
    <w:rsid w:val="003E4A65"/>
    <w:rsid w:val="003E75F9"/>
    <w:rsid w:val="003F0804"/>
    <w:rsid w:val="003F7A64"/>
    <w:rsid w:val="00400345"/>
    <w:rsid w:val="00403933"/>
    <w:rsid w:val="00405939"/>
    <w:rsid w:val="00407D0B"/>
    <w:rsid w:val="00407E30"/>
    <w:rsid w:val="00411E26"/>
    <w:rsid w:val="004130CF"/>
    <w:rsid w:val="00414DA3"/>
    <w:rsid w:val="00425CAA"/>
    <w:rsid w:val="00443735"/>
    <w:rsid w:val="004473E2"/>
    <w:rsid w:val="00450568"/>
    <w:rsid w:val="00451888"/>
    <w:rsid w:val="004525BD"/>
    <w:rsid w:val="00456BE0"/>
    <w:rsid w:val="00461FFB"/>
    <w:rsid w:val="0046597F"/>
    <w:rsid w:val="00465FF3"/>
    <w:rsid w:val="00466099"/>
    <w:rsid w:val="00467FAD"/>
    <w:rsid w:val="00471495"/>
    <w:rsid w:val="00471CD6"/>
    <w:rsid w:val="004722A4"/>
    <w:rsid w:val="004740E2"/>
    <w:rsid w:val="00474E83"/>
    <w:rsid w:val="00484B84"/>
    <w:rsid w:val="0049014E"/>
    <w:rsid w:val="004922F1"/>
    <w:rsid w:val="004928F5"/>
    <w:rsid w:val="00496B63"/>
    <w:rsid w:val="004A05C2"/>
    <w:rsid w:val="004A0A86"/>
    <w:rsid w:val="004A375B"/>
    <w:rsid w:val="004A4EB1"/>
    <w:rsid w:val="004B2AD1"/>
    <w:rsid w:val="004B544C"/>
    <w:rsid w:val="004B56CD"/>
    <w:rsid w:val="004C0198"/>
    <w:rsid w:val="004C0AB1"/>
    <w:rsid w:val="004C0F2B"/>
    <w:rsid w:val="004C2D84"/>
    <w:rsid w:val="004D0D57"/>
    <w:rsid w:val="004D0DBA"/>
    <w:rsid w:val="004D44B2"/>
    <w:rsid w:val="004D4555"/>
    <w:rsid w:val="004D6B1D"/>
    <w:rsid w:val="004D6DE2"/>
    <w:rsid w:val="004E0E78"/>
    <w:rsid w:val="004E7382"/>
    <w:rsid w:val="004E7B1D"/>
    <w:rsid w:val="004F0C27"/>
    <w:rsid w:val="004F2026"/>
    <w:rsid w:val="004F2482"/>
    <w:rsid w:val="004F73E8"/>
    <w:rsid w:val="00501522"/>
    <w:rsid w:val="005026ED"/>
    <w:rsid w:val="005057AB"/>
    <w:rsid w:val="00505E7C"/>
    <w:rsid w:val="0051129F"/>
    <w:rsid w:val="0051181E"/>
    <w:rsid w:val="0051291B"/>
    <w:rsid w:val="00514EB8"/>
    <w:rsid w:val="00521889"/>
    <w:rsid w:val="00521C42"/>
    <w:rsid w:val="00526064"/>
    <w:rsid w:val="00526175"/>
    <w:rsid w:val="00527B71"/>
    <w:rsid w:val="00535631"/>
    <w:rsid w:val="00542D14"/>
    <w:rsid w:val="00547B85"/>
    <w:rsid w:val="00547DFA"/>
    <w:rsid w:val="00552240"/>
    <w:rsid w:val="005539BB"/>
    <w:rsid w:val="00556EBF"/>
    <w:rsid w:val="00556F2F"/>
    <w:rsid w:val="00557FCE"/>
    <w:rsid w:val="00561A7D"/>
    <w:rsid w:val="00562496"/>
    <w:rsid w:val="00562E66"/>
    <w:rsid w:val="00571571"/>
    <w:rsid w:val="00571B75"/>
    <w:rsid w:val="005721C4"/>
    <w:rsid w:val="00573E32"/>
    <w:rsid w:val="0057482D"/>
    <w:rsid w:val="00577A0E"/>
    <w:rsid w:val="00585ECE"/>
    <w:rsid w:val="00590AF7"/>
    <w:rsid w:val="00594E9C"/>
    <w:rsid w:val="005A0E20"/>
    <w:rsid w:val="005A258D"/>
    <w:rsid w:val="005A3801"/>
    <w:rsid w:val="005A3D31"/>
    <w:rsid w:val="005B0E26"/>
    <w:rsid w:val="005B1A68"/>
    <w:rsid w:val="005C09EF"/>
    <w:rsid w:val="005C1A77"/>
    <w:rsid w:val="005C5B0C"/>
    <w:rsid w:val="005D07D7"/>
    <w:rsid w:val="005D4ED2"/>
    <w:rsid w:val="005D6026"/>
    <w:rsid w:val="005D77D5"/>
    <w:rsid w:val="005E0D8C"/>
    <w:rsid w:val="005E0DFF"/>
    <w:rsid w:val="005E15BE"/>
    <w:rsid w:val="005E4AF4"/>
    <w:rsid w:val="005E5464"/>
    <w:rsid w:val="005F0AF9"/>
    <w:rsid w:val="005F0EBA"/>
    <w:rsid w:val="005F109A"/>
    <w:rsid w:val="005F5E82"/>
    <w:rsid w:val="005F6770"/>
    <w:rsid w:val="0060201C"/>
    <w:rsid w:val="0060563E"/>
    <w:rsid w:val="00606BA9"/>
    <w:rsid w:val="006131C8"/>
    <w:rsid w:val="00616051"/>
    <w:rsid w:val="00620375"/>
    <w:rsid w:val="00624A3F"/>
    <w:rsid w:val="006269C8"/>
    <w:rsid w:val="00631B89"/>
    <w:rsid w:val="00631BF2"/>
    <w:rsid w:val="006340EC"/>
    <w:rsid w:val="0063576C"/>
    <w:rsid w:val="00636EDC"/>
    <w:rsid w:val="0064182C"/>
    <w:rsid w:val="006419B5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0D7"/>
    <w:rsid w:val="006672C7"/>
    <w:rsid w:val="006705D1"/>
    <w:rsid w:val="00670E2F"/>
    <w:rsid w:val="0067215C"/>
    <w:rsid w:val="006726F6"/>
    <w:rsid w:val="006743FE"/>
    <w:rsid w:val="00675316"/>
    <w:rsid w:val="00683508"/>
    <w:rsid w:val="006849A7"/>
    <w:rsid w:val="00690261"/>
    <w:rsid w:val="00690D9D"/>
    <w:rsid w:val="00692342"/>
    <w:rsid w:val="00692510"/>
    <w:rsid w:val="00695EB4"/>
    <w:rsid w:val="0069637B"/>
    <w:rsid w:val="006A267C"/>
    <w:rsid w:val="006A5E02"/>
    <w:rsid w:val="006C19F6"/>
    <w:rsid w:val="006C3089"/>
    <w:rsid w:val="006C464A"/>
    <w:rsid w:val="006C5128"/>
    <w:rsid w:val="006C6158"/>
    <w:rsid w:val="006D18B1"/>
    <w:rsid w:val="006D1DAB"/>
    <w:rsid w:val="006D4479"/>
    <w:rsid w:val="006D5F69"/>
    <w:rsid w:val="006E0A39"/>
    <w:rsid w:val="006E25CD"/>
    <w:rsid w:val="006E27A8"/>
    <w:rsid w:val="006F3006"/>
    <w:rsid w:val="006F410D"/>
    <w:rsid w:val="006F5F09"/>
    <w:rsid w:val="006F5F4A"/>
    <w:rsid w:val="006F796A"/>
    <w:rsid w:val="00705F8D"/>
    <w:rsid w:val="00706959"/>
    <w:rsid w:val="007100E3"/>
    <w:rsid w:val="00710245"/>
    <w:rsid w:val="007117DC"/>
    <w:rsid w:val="007144D3"/>
    <w:rsid w:val="00715BF6"/>
    <w:rsid w:val="00717509"/>
    <w:rsid w:val="00721445"/>
    <w:rsid w:val="0072167D"/>
    <w:rsid w:val="00722E2D"/>
    <w:rsid w:val="00725E38"/>
    <w:rsid w:val="00726700"/>
    <w:rsid w:val="00727DE6"/>
    <w:rsid w:val="00735A27"/>
    <w:rsid w:val="00735C95"/>
    <w:rsid w:val="0074207C"/>
    <w:rsid w:val="007458B2"/>
    <w:rsid w:val="00745A79"/>
    <w:rsid w:val="00747F94"/>
    <w:rsid w:val="00751822"/>
    <w:rsid w:val="007526C6"/>
    <w:rsid w:val="00755607"/>
    <w:rsid w:val="00756E78"/>
    <w:rsid w:val="007576D1"/>
    <w:rsid w:val="00760313"/>
    <w:rsid w:val="00760F50"/>
    <w:rsid w:val="00762690"/>
    <w:rsid w:val="00762C96"/>
    <w:rsid w:val="00765760"/>
    <w:rsid w:val="00771037"/>
    <w:rsid w:val="007717FD"/>
    <w:rsid w:val="00771CDE"/>
    <w:rsid w:val="00772191"/>
    <w:rsid w:val="00773D82"/>
    <w:rsid w:val="00774ADB"/>
    <w:rsid w:val="0078080D"/>
    <w:rsid w:val="00781246"/>
    <w:rsid w:val="00783B1F"/>
    <w:rsid w:val="0078529B"/>
    <w:rsid w:val="007919E1"/>
    <w:rsid w:val="00794955"/>
    <w:rsid w:val="007A144B"/>
    <w:rsid w:val="007A2DA8"/>
    <w:rsid w:val="007A6100"/>
    <w:rsid w:val="007A725C"/>
    <w:rsid w:val="007A7574"/>
    <w:rsid w:val="007B6097"/>
    <w:rsid w:val="007B77FC"/>
    <w:rsid w:val="007C0436"/>
    <w:rsid w:val="007C5E1F"/>
    <w:rsid w:val="007C7019"/>
    <w:rsid w:val="007D216F"/>
    <w:rsid w:val="007D612C"/>
    <w:rsid w:val="007D78EA"/>
    <w:rsid w:val="007D792D"/>
    <w:rsid w:val="007E02F8"/>
    <w:rsid w:val="007E0507"/>
    <w:rsid w:val="007E255A"/>
    <w:rsid w:val="007E31FB"/>
    <w:rsid w:val="007E3DA0"/>
    <w:rsid w:val="007E453D"/>
    <w:rsid w:val="007F00EF"/>
    <w:rsid w:val="007F4A2C"/>
    <w:rsid w:val="007F639C"/>
    <w:rsid w:val="007F6D8C"/>
    <w:rsid w:val="007F6FD5"/>
    <w:rsid w:val="007F73DA"/>
    <w:rsid w:val="007F7483"/>
    <w:rsid w:val="008037FD"/>
    <w:rsid w:val="00803AFF"/>
    <w:rsid w:val="00804097"/>
    <w:rsid w:val="00806A6E"/>
    <w:rsid w:val="008119CA"/>
    <w:rsid w:val="00812424"/>
    <w:rsid w:val="00812B86"/>
    <w:rsid w:val="00812DA1"/>
    <w:rsid w:val="00817769"/>
    <w:rsid w:val="00824263"/>
    <w:rsid w:val="00825D45"/>
    <w:rsid w:val="00827C3B"/>
    <w:rsid w:val="0083009E"/>
    <w:rsid w:val="00830349"/>
    <w:rsid w:val="00830FCE"/>
    <w:rsid w:val="0083270D"/>
    <w:rsid w:val="00833137"/>
    <w:rsid w:val="0083621C"/>
    <w:rsid w:val="00836BE8"/>
    <w:rsid w:val="00837414"/>
    <w:rsid w:val="00843339"/>
    <w:rsid w:val="008442AC"/>
    <w:rsid w:val="00844956"/>
    <w:rsid w:val="008449F2"/>
    <w:rsid w:val="00846A71"/>
    <w:rsid w:val="00847070"/>
    <w:rsid w:val="00850EFD"/>
    <w:rsid w:val="008556E2"/>
    <w:rsid w:val="00861A86"/>
    <w:rsid w:val="00863217"/>
    <w:rsid w:val="00865348"/>
    <w:rsid w:val="00865673"/>
    <w:rsid w:val="00865741"/>
    <w:rsid w:val="00867C40"/>
    <w:rsid w:val="008700DA"/>
    <w:rsid w:val="00871D33"/>
    <w:rsid w:val="00880708"/>
    <w:rsid w:val="00881532"/>
    <w:rsid w:val="0088269B"/>
    <w:rsid w:val="00884A9D"/>
    <w:rsid w:val="0088706E"/>
    <w:rsid w:val="0088783D"/>
    <w:rsid w:val="00894DC5"/>
    <w:rsid w:val="00897F59"/>
    <w:rsid w:val="008A0762"/>
    <w:rsid w:val="008A1AFD"/>
    <w:rsid w:val="008A40B2"/>
    <w:rsid w:val="008A5B61"/>
    <w:rsid w:val="008B4D88"/>
    <w:rsid w:val="008C5EC3"/>
    <w:rsid w:val="008C6868"/>
    <w:rsid w:val="008C7C78"/>
    <w:rsid w:val="008D0FCC"/>
    <w:rsid w:val="008D1E5E"/>
    <w:rsid w:val="008D3193"/>
    <w:rsid w:val="008D333A"/>
    <w:rsid w:val="008E1CC2"/>
    <w:rsid w:val="008E2F4F"/>
    <w:rsid w:val="008E398F"/>
    <w:rsid w:val="008E3FCD"/>
    <w:rsid w:val="008E5C3F"/>
    <w:rsid w:val="008F01E6"/>
    <w:rsid w:val="008F1D2E"/>
    <w:rsid w:val="008F2F26"/>
    <w:rsid w:val="008F4CD7"/>
    <w:rsid w:val="008F56AA"/>
    <w:rsid w:val="008F7563"/>
    <w:rsid w:val="008F76B9"/>
    <w:rsid w:val="0090136E"/>
    <w:rsid w:val="009017A3"/>
    <w:rsid w:val="00902BC7"/>
    <w:rsid w:val="009033A7"/>
    <w:rsid w:val="00903A05"/>
    <w:rsid w:val="00903EA7"/>
    <w:rsid w:val="009057EA"/>
    <w:rsid w:val="00906147"/>
    <w:rsid w:val="009179F9"/>
    <w:rsid w:val="00924BF8"/>
    <w:rsid w:val="0092729E"/>
    <w:rsid w:val="00930E10"/>
    <w:rsid w:val="00933D1D"/>
    <w:rsid w:val="00933FFF"/>
    <w:rsid w:val="0093461D"/>
    <w:rsid w:val="00934CBF"/>
    <w:rsid w:val="00943C7F"/>
    <w:rsid w:val="0094467A"/>
    <w:rsid w:val="00945876"/>
    <w:rsid w:val="00951110"/>
    <w:rsid w:val="009522E9"/>
    <w:rsid w:val="00952F86"/>
    <w:rsid w:val="00953399"/>
    <w:rsid w:val="0095364F"/>
    <w:rsid w:val="00955FB5"/>
    <w:rsid w:val="00955FF2"/>
    <w:rsid w:val="009615FF"/>
    <w:rsid w:val="00962189"/>
    <w:rsid w:val="009636B0"/>
    <w:rsid w:val="009640BF"/>
    <w:rsid w:val="00965FDA"/>
    <w:rsid w:val="009717AA"/>
    <w:rsid w:val="0098125D"/>
    <w:rsid w:val="00985C47"/>
    <w:rsid w:val="00986DD4"/>
    <w:rsid w:val="00986F3A"/>
    <w:rsid w:val="00990274"/>
    <w:rsid w:val="00991CA4"/>
    <w:rsid w:val="009945ED"/>
    <w:rsid w:val="009947E7"/>
    <w:rsid w:val="00997C90"/>
    <w:rsid w:val="009A041C"/>
    <w:rsid w:val="009A4E39"/>
    <w:rsid w:val="009B0ED5"/>
    <w:rsid w:val="009B4DEC"/>
    <w:rsid w:val="009C037A"/>
    <w:rsid w:val="009C1D3E"/>
    <w:rsid w:val="009C3270"/>
    <w:rsid w:val="009C3A6D"/>
    <w:rsid w:val="009C537F"/>
    <w:rsid w:val="009C6171"/>
    <w:rsid w:val="009D1002"/>
    <w:rsid w:val="009D4460"/>
    <w:rsid w:val="009D5874"/>
    <w:rsid w:val="009D58FF"/>
    <w:rsid w:val="009D7DB6"/>
    <w:rsid w:val="009E002C"/>
    <w:rsid w:val="009E4512"/>
    <w:rsid w:val="009E6B94"/>
    <w:rsid w:val="009F207D"/>
    <w:rsid w:val="009F50B9"/>
    <w:rsid w:val="009F5155"/>
    <w:rsid w:val="009F5A5B"/>
    <w:rsid w:val="009F74BD"/>
    <w:rsid w:val="009F7AFC"/>
    <w:rsid w:val="00A0718C"/>
    <w:rsid w:val="00A10220"/>
    <w:rsid w:val="00A10425"/>
    <w:rsid w:val="00A107C0"/>
    <w:rsid w:val="00A143BD"/>
    <w:rsid w:val="00A1686E"/>
    <w:rsid w:val="00A21B03"/>
    <w:rsid w:val="00A25B79"/>
    <w:rsid w:val="00A348F0"/>
    <w:rsid w:val="00A3519F"/>
    <w:rsid w:val="00A37399"/>
    <w:rsid w:val="00A377DE"/>
    <w:rsid w:val="00A4017B"/>
    <w:rsid w:val="00A47703"/>
    <w:rsid w:val="00A52032"/>
    <w:rsid w:val="00A52782"/>
    <w:rsid w:val="00A562D5"/>
    <w:rsid w:val="00A57589"/>
    <w:rsid w:val="00A63698"/>
    <w:rsid w:val="00A71A7F"/>
    <w:rsid w:val="00A7274C"/>
    <w:rsid w:val="00A73E51"/>
    <w:rsid w:val="00A74A1C"/>
    <w:rsid w:val="00A82302"/>
    <w:rsid w:val="00A82D2A"/>
    <w:rsid w:val="00A8342F"/>
    <w:rsid w:val="00A85025"/>
    <w:rsid w:val="00A90958"/>
    <w:rsid w:val="00A9168F"/>
    <w:rsid w:val="00A93962"/>
    <w:rsid w:val="00A963C8"/>
    <w:rsid w:val="00A96A0E"/>
    <w:rsid w:val="00A96ABA"/>
    <w:rsid w:val="00AA0F10"/>
    <w:rsid w:val="00AA3DB5"/>
    <w:rsid w:val="00AA3E5C"/>
    <w:rsid w:val="00AA7205"/>
    <w:rsid w:val="00AB0CDA"/>
    <w:rsid w:val="00AB1EE2"/>
    <w:rsid w:val="00AB25D7"/>
    <w:rsid w:val="00AB2AFD"/>
    <w:rsid w:val="00AB459D"/>
    <w:rsid w:val="00AB4BB8"/>
    <w:rsid w:val="00AB4D9E"/>
    <w:rsid w:val="00AB6FC8"/>
    <w:rsid w:val="00AC004C"/>
    <w:rsid w:val="00AC1081"/>
    <w:rsid w:val="00AC122A"/>
    <w:rsid w:val="00AC170B"/>
    <w:rsid w:val="00AC381B"/>
    <w:rsid w:val="00AD2273"/>
    <w:rsid w:val="00AD534A"/>
    <w:rsid w:val="00AD5391"/>
    <w:rsid w:val="00AD6D4D"/>
    <w:rsid w:val="00AE0C26"/>
    <w:rsid w:val="00AE27FA"/>
    <w:rsid w:val="00AE40C5"/>
    <w:rsid w:val="00AF1022"/>
    <w:rsid w:val="00AF7F35"/>
    <w:rsid w:val="00B00BFA"/>
    <w:rsid w:val="00B02EBA"/>
    <w:rsid w:val="00B108B0"/>
    <w:rsid w:val="00B1421D"/>
    <w:rsid w:val="00B145FB"/>
    <w:rsid w:val="00B17D94"/>
    <w:rsid w:val="00B20CB7"/>
    <w:rsid w:val="00B22AD6"/>
    <w:rsid w:val="00B22D03"/>
    <w:rsid w:val="00B308F4"/>
    <w:rsid w:val="00B326FD"/>
    <w:rsid w:val="00B33774"/>
    <w:rsid w:val="00B35E2C"/>
    <w:rsid w:val="00B3679D"/>
    <w:rsid w:val="00B37DD8"/>
    <w:rsid w:val="00B41B83"/>
    <w:rsid w:val="00B42D67"/>
    <w:rsid w:val="00B4336E"/>
    <w:rsid w:val="00B437AC"/>
    <w:rsid w:val="00B54E96"/>
    <w:rsid w:val="00B60155"/>
    <w:rsid w:val="00B60D95"/>
    <w:rsid w:val="00B63A76"/>
    <w:rsid w:val="00B6451A"/>
    <w:rsid w:val="00B64E33"/>
    <w:rsid w:val="00B76D97"/>
    <w:rsid w:val="00B77C0C"/>
    <w:rsid w:val="00B82F94"/>
    <w:rsid w:val="00B9229B"/>
    <w:rsid w:val="00BA2E23"/>
    <w:rsid w:val="00BA3E35"/>
    <w:rsid w:val="00BA4467"/>
    <w:rsid w:val="00BA5228"/>
    <w:rsid w:val="00BA71F1"/>
    <w:rsid w:val="00BA7654"/>
    <w:rsid w:val="00BB3CC6"/>
    <w:rsid w:val="00BB3D28"/>
    <w:rsid w:val="00BB4433"/>
    <w:rsid w:val="00BC1A12"/>
    <w:rsid w:val="00BC2589"/>
    <w:rsid w:val="00BC6312"/>
    <w:rsid w:val="00BD4952"/>
    <w:rsid w:val="00BD4B75"/>
    <w:rsid w:val="00BD5A23"/>
    <w:rsid w:val="00BD6E4C"/>
    <w:rsid w:val="00BE19B5"/>
    <w:rsid w:val="00BE2716"/>
    <w:rsid w:val="00BE44E4"/>
    <w:rsid w:val="00BE4B94"/>
    <w:rsid w:val="00BF13C1"/>
    <w:rsid w:val="00BF1E03"/>
    <w:rsid w:val="00BF387E"/>
    <w:rsid w:val="00BF602A"/>
    <w:rsid w:val="00C00FB8"/>
    <w:rsid w:val="00C03295"/>
    <w:rsid w:val="00C044D3"/>
    <w:rsid w:val="00C142F5"/>
    <w:rsid w:val="00C15BD8"/>
    <w:rsid w:val="00C16C8D"/>
    <w:rsid w:val="00C222B8"/>
    <w:rsid w:val="00C23499"/>
    <w:rsid w:val="00C240C0"/>
    <w:rsid w:val="00C27194"/>
    <w:rsid w:val="00C30605"/>
    <w:rsid w:val="00C31B4B"/>
    <w:rsid w:val="00C32124"/>
    <w:rsid w:val="00C3353D"/>
    <w:rsid w:val="00C36918"/>
    <w:rsid w:val="00C44E8A"/>
    <w:rsid w:val="00C4605A"/>
    <w:rsid w:val="00C4670F"/>
    <w:rsid w:val="00C50959"/>
    <w:rsid w:val="00C50E4D"/>
    <w:rsid w:val="00C52DBD"/>
    <w:rsid w:val="00C539D2"/>
    <w:rsid w:val="00C567CE"/>
    <w:rsid w:val="00C56D44"/>
    <w:rsid w:val="00C6063C"/>
    <w:rsid w:val="00C64E8C"/>
    <w:rsid w:val="00C6587D"/>
    <w:rsid w:val="00C734D3"/>
    <w:rsid w:val="00C75B30"/>
    <w:rsid w:val="00C82D38"/>
    <w:rsid w:val="00C842BF"/>
    <w:rsid w:val="00C87109"/>
    <w:rsid w:val="00C87FD5"/>
    <w:rsid w:val="00C920CC"/>
    <w:rsid w:val="00C93E96"/>
    <w:rsid w:val="00C93FFD"/>
    <w:rsid w:val="00C944D1"/>
    <w:rsid w:val="00CA07FE"/>
    <w:rsid w:val="00CA172D"/>
    <w:rsid w:val="00CA4097"/>
    <w:rsid w:val="00CA68BE"/>
    <w:rsid w:val="00CB2E87"/>
    <w:rsid w:val="00CB6BE4"/>
    <w:rsid w:val="00CB77D8"/>
    <w:rsid w:val="00CC01F1"/>
    <w:rsid w:val="00CC1C2B"/>
    <w:rsid w:val="00CC52B7"/>
    <w:rsid w:val="00CC5DA1"/>
    <w:rsid w:val="00CD03F1"/>
    <w:rsid w:val="00CD2226"/>
    <w:rsid w:val="00CD5703"/>
    <w:rsid w:val="00CD72AC"/>
    <w:rsid w:val="00CE01CE"/>
    <w:rsid w:val="00CE1696"/>
    <w:rsid w:val="00CE5641"/>
    <w:rsid w:val="00CE5979"/>
    <w:rsid w:val="00CE5CCA"/>
    <w:rsid w:val="00CE72E2"/>
    <w:rsid w:val="00CF3D07"/>
    <w:rsid w:val="00CF7E4E"/>
    <w:rsid w:val="00D01811"/>
    <w:rsid w:val="00D023A5"/>
    <w:rsid w:val="00D03366"/>
    <w:rsid w:val="00D07265"/>
    <w:rsid w:val="00D072D4"/>
    <w:rsid w:val="00D10E07"/>
    <w:rsid w:val="00D16A59"/>
    <w:rsid w:val="00D173D7"/>
    <w:rsid w:val="00D24430"/>
    <w:rsid w:val="00D2474C"/>
    <w:rsid w:val="00D25DF9"/>
    <w:rsid w:val="00D30C13"/>
    <w:rsid w:val="00D40930"/>
    <w:rsid w:val="00D41242"/>
    <w:rsid w:val="00D4198A"/>
    <w:rsid w:val="00D42FC5"/>
    <w:rsid w:val="00D46602"/>
    <w:rsid w:val="00D47394"/>
    <w:rsid w:val="00D47AB0"/>
    <w:rsid w:val="00D51DD6"/>
    <w:rsid w:val="00D56EE3"/>
    <w:rsid w:val="00D578EC"/>
    <w:rsid w:val="00D62EA9"/>
    <w:rsid w:val="00D63C20"/>
    <w:rsid w:val="00D64DDE"/>
    <w:rsid w:val="00D703F1"/>
    <w:rsid w:val="00D70704"/>
    <w:rsid w:val="00D73182"/>
    <w:rsid w:val="00D73718"/>
    <w:rsid w:val="00D73FC4"/>
    <w:rsid w:val="00D81F16"/>
    <w:rsid w:val="00D837DB"/>
    <w:rsid w:val="00D90D93"/>
    <w:rsid w:val="00D929E8"/>
    <w:rsid w:val="00D94FC3"/>
    <w:rsid w:val="00D951E0"/>
    <w:rsid w:val="00D95CCD"/>
    <w:rsid w:val="00DA5EBF"/>
    <w:rsid w:val="00DB2807"/>
    <w:rsid w:val="00DB5B9B"/>
    <w:rsid w:val="00DB63DC"/>
    <w:rsid w:val="00DB7204"/>
    <w:rsid w:val="00DC39DF"/>
    <w:rsid w:val="00DC3C37"/>
    <w:rsid w:val="00DC602A"/>
    <w:rsid w:val="00DC71A8"/>
    <w:rsid w:val="00DD0622"/>
    <w:rsid w:val="00DD2D16"/>
    <w:rsid w:val="00DD4B6B"/>
    <w:rsid w:val="00DD5822"/>
    <w:rsid w:val="00DE040F"/>
    <w:rsid w:val="00DE4F5D"/>
    <w:rsid w:val="00DE645D"/>
    <w:rsid w:val="00DE6631"/>
    <w:rsid w:val="00DF48E3"/>
    <w:rsid w:val="00E0225F"/>
    <w:rsid w:val="00E03E68"/>
    <w:rsid w:val="00E04231"/>
    <w:rsid w:val="00E06C79"/>
    <w:rsid w:val="00E07C63"/>
    <w:rsid w:val="00E117D9"/>
    <w:rsid w:val="00E11C63"/>
    <w:rsid w:val="00E14EE5"/>
    <w:rsid w:val="00E1712F"/>
    <w:rsid w:val="00E173BA"/>
    <w:rsid w:val="00E2112E"/>
    <w:rsid w:val="00E23EEA"/>
    <w:rsid w:val="00E24D0F"/>
    <w:rsid w:val="00E25462"/>
    <w:rsid w:val="00E26BC2"/>
    <w:rsid w:val="00E27BC8"/>
    <w:rsid w:val="00E30305"/>
    <w:rsid w:val="00E30E1E"/>
    <w:rsid w:val="00E377C4"/>
    <w:rsid w:val="00E43901"/>
    <w:rsid w:val="00E445B1"/>
    <w:rsid w:val="00E4504A"/>
    <w:rsid w:val="00E53784"/>
    <w:rsid w:val="00E55DFE"/>
    <w:rsid w:val="00E564F7"/>
    <w:rsid w:val="00E5764D"/>
    <w:rsid w:val="00E60F7E"/>
    <w:rsid w:val="00E61A6D"/>
    <w:rsid w:val="00E64917"/>
    <w:rsid w:val="00E66344"/>
    <w:rsid w:val="00E707A9"/>
    <w:rsid w:val="00E70BA9"/>
    <w:rsid w:val="00E71223"/>
    <w:rsid w:val="00E71BB1"/>
    <w:rsid w:val="00E72EA5"/>
    <w:rsid w:val="00E74203"/>
    <w:rsid w:val="00E7533A"/>
    <w:rsid w:val="00E7544A"/>
    <w:rsid w:val="00E75A7D"/>
    <w:rsid w:val="00E75C83"/>
    <w:rsid w:val="00E80C5A"/>
    <w:rsid w:val="00E84360"/>
    <w:rsid w:val="00E916FC"/>
    <w:rsid w:val="00E9255B"/>
    <w:rsid w:val="00E92D3E"/>
    <w:rsid w:val="00E94D91"/>
    <w:rsid w:val="00E97335"/>
    <w:rsid w:val="00EA17A1"/>
    <w:rsid w:val="00EA2765"/>
    <w:rsid w:val="00EA3416"/>
    <w:rsid w:val="00EB2BF1"/>
    <w:rsid w:val="00EB30B1"/>
    <w:rsid w:val="00EB431F"/>
    <w:rsid w:val="00EB480F"/>
    <w:rsid w:val="00EB674E"/>
    <w:rsid w:val="00EB6976"/>
    <w:rsid w:val="00EB6DB1"/>
    <w:rsid w:val="00EC3BDA"/>
    <w:rsid w:val="00EC4F33"/>
    <w:rsid w:val="00EC5BE9"/>
    <w:rsid w:val="00ED2B67"/>
    <w:rsid w:val="00ED3868"/>
    <w:rsid w:val="00ED5DB5"/>
    <w:rsid w:val="00EE40E4"/>
    <w:rsid w:val="00EE62C3"/>
    <w:rsid w:val="00EF0D43"/>
    <w:rsid w:val="00EF5243"/>
    <w:rsid w:val="00EF668E"/>
    <w:rsid w:val="00F01B53"/>
    <w:rsid w:val="00F027EC"/>
    <w:rsid w:val="00F03020"/>
    <w:rsid w:val="00F0315D"/>
    <w:rsid w:val="00F03A18"/>
    <w:rsid w:val="00F108CC"/>
    <w:rsid w:val="00F109E0"/>
    <w:rsid w:val="00F10DB6"/>
    <w:rsid w:val="00F11F52"/>
    <w:rsid w:val="00F13D7A"/>
    <w:rsid w:val="00F146F9"/>
    <w:rsid w:val="00F16074"/>
    <w:rsid w:val="00F1628A"/>
    <w:rsid w:val="00F17C6C"/>
    <w:rsid w:val="00F22374"/>
    <w:rsid w:val="00F23A0A"/>
    <w:rsid w:val="00F26D33"/>
    <w:rsid w:val="00F27596"/>
    <w:rsid w:val="00F32B18"/>
    <w:rsid w:val="00F372BA"/>
    <w:rsid w:val="00F404DF"/>
    <w:rsid w:val="00F41690"/>
    <w:rsid w:val="00F47F03"/>
    <w:rsid w:val="00F539BB"/>
    <w:rsid w:val="00F54B75"/>
    <w:rsid w:val="00F56390"/>
    <w:rsid w:val="00F617B0"/>
    <w:rsid w:val="00F623A1"/>
    <w:rsid w:val="00F62704"/>
    <w:rsid w:val="00F630E6"/>
    <w:rsid w:val="00F63E78"/>
    <w:rsid w:val="00F64486"/>
    <w:rsid w:val="00F6473D"/>
    <w:rsid w:val="00F73694"/>
    <w:rsid w:val="00F73812"/>
    <w:rsid w:val="00F7595C"/>
    <w:rsid w:val="00F85106"/>
    <w:rsid w:val="00F8539B"/>
    <w:rsid w:val="00F87CB4"/>
    <w:rsid w:val="00FA229B"/>
    <w:rsid w:val="00FA2E9A"/>
    <w:rsid w:val="00FA4944"/>
    <w:rsid w:val="00FA737A"/>
    <w:rsid w:val="00FB1622"/>
    <w:rsid w:val="00FB574D"/>
    <w:rsid w:val="00FB65C2"/>
    <w:rsid w:val="00FB687E"/>
    <w:rsid w:val="00FB7D25"/>
    <w:rsid w:val="00FC1797"/>
    <w:rsid w:val="00FC1A35"/>
    <w:rsid w:val="00FC1CDD"/>
    <w:rsid w:val="00FC47FF"/>
    <w:rsid w:val="00FC6025"/>
    <w:rsid w:val="00FD0F07"/>
    <w:rsid w:val="00FD2BA6"/>
    <w:rsid w:val="00FD61A6"/>
    <w:rsid w:val="00FE1BAC"/>
    <w:rsid w:val="00FE27DC"/>
    <w:rsid w:val="00FF0B56"/>
    <w:rsid w:val="00FF10E8"/>
    <w:rsid w:val="00FF1CDD"/>
    <w:rsid w:val="00FF3D86"/>
    <w:rsid w:val="00FF4C7B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EC936"/>
  <w15:docId w15:val="{71AE053F-980E-4561-AEB1-0E31E2C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6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66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965FDA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66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7070-2064-41BA-AF9D-46AF14A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2338</Words>
  <Characters>13327</Characters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2021-09-16T12:44:00Z</dcterms:created>
  <dcterms:modified xsi:type="dcterms:W3CDTF">2021-09-16T14:19:00Z</dcterms:modified>
</cp:coreProperties>
</file>